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353"/>
        <w:gridCol w:w="1440"/>
        <w:gridCol w:w="1800"/>
        <w:gridCol w:w="1740"/>
        <w:gridCol w:w="2126"/>
      </w:tblGrid>
      <w:tr w:rsidR="00A555E4" w:rsidRPr="00FB586D" w:rsidTr="00136701">
        <w:trPr>
          <w:trHeight w:val="416"/>
        </w:trPr>
        <w:tc>
          <w:tcPr>
            <w:tcW w:w="927" w:type="dxa"/>
            <w:vMerge w:val="restart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№ </w:t>
            </w:r>
          </w:p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353" w:type="dxa"/>
            <w:vMerge w:val="restart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440" w:type="dxa"/>
            <w:vMerge w:val="restart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0" w:type="dxa"/>
            <w:gridSpan w:val="2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126" w:type="dxa"/>
            <w:vMerge w:val="restart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Оборудование урока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  <w:vMerge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  <w:vMerge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2126" w:type="dxa"/>
            <w:vMerge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55E4" w:rsidRPr="00FB586D" w:rsidTr="00136701">
        <w:trPr>
          <w:trHeight w:val="687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38122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Модуль 1. Основы безопасности личности, общества и государства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38122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  <w:r w:rsidR="00312209" w:rsidRPr="009E4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1223" w:rsidRPr="00FB586D" w:rsidTr="00136701">
        <w:trPr>
          <w:trHeight w:val="687"/>
        </w:trPr>
        <w:tc>
          <w:tcPr>
            <w:tcW w:w="927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381223" w:rsidRPr="009E4A9F" w:rsidRDefault="00381223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t>Раздел 1.Основы комплексной безопасности</w:t>
            </w:r>
          </w:p>
        </w:tc>
        <w:tc>
          <w:tcPr>
            <w:tcW w:w="1440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38122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</w:t>
            </w:r>
            <w:r w:rsidR="0040108A" w:rsidRPr="009E4A9F">
              <w:rPr>
                <w:b/>
                <w:sz w:val="28"/>
                <w:szCs w:val="28"/>
              </w:rPr>
              <w:t xml:space="preserve">1. </w:t>
            </w:r>
            <w:r w:rsidR="00A555E4" w:rsidRPr="009E4A9F">
              <w:rPr>
                <w:b/>
                <w:sz w:val="28"/>
                <w:szCs w:val="28"/>
              </w:rPr>
              <w:t>Обеспечение личной безопасности в повседневной жизни.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1.1 </w:t>
            </w:r>
            <w:r w:rsidR="00A524EE" w:rsidRPr="009E4A9F">
              <w:rPr>
                <w:sz w:val="28"/>
                <w:szCs w:val="28"/>
              </w:rPr>
              <w:t>Автономное пребывание человека в природной среде.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24EE" w:rsidRPr="00FB586D" w:rsidTr="00136701">
        <w:trPr>
          <w:trHeight w:val="982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1.2 </w:t>
            </w:r>
            <w:r w:rsidR="00A524EE" w:rsidRPr="009E4A9F">
              <w:rPr>
                <w:sz w:val="28"/>
                <w:szCs w:val="28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Туристическое снаряжение</w:t>
            </w: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1.3 </w:t>
            </w:r>
            <w:r w:rsidR="00A524EE" w:rsidRPr="009E4A9F">
              <w:rPr>
                <w:sz w:val="28"/>
                <w:szCs w:val="28"/>
              </w:rPr>
              <w:t>Обеспечение личной безопасности на дорогах.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Видеофильм</w:t>
            </w:r>
          </w:p>
        </w:tc>
      </w:tr>
      <w:tr w:rsidR="00A524EE" w:rsidRPr="00FB586D" w:rsidTr="00136701">
        <w:trPr>
          <w:trHeight w:val="852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1.4. </w:t>
            </w:r>
            <w:r w:rsidR="00A524EE" w:rsidRPr="009E4A9F">
              <w:rPr>
                <w:sz w:val="28"/>
                <w:szCs w:val="28"/>
              </w:rPr>
              <w:t>Обеспечение личной безопасности в криминогенных ситуациях.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Видеофильм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38122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 2.</w:t>
            </w:r>
            <w:r w:rsidR="00A555E4" w:rsidRPr="009E4A9F">
              <w:rPr>
                <w:b/>
                <w:sz w:val="28"/>
                <w:szCs w:val="28"/>
              </w:rPr>
              <w:t xml:space="preserve">Личная безопасность в условиях чрезвычайных </w:t>
            </w:r>
            <w:r w:rsidR="00A555E4" w:rsidRPr="009E4A9F">
              <w:rPr>
                <w:b/>
                <w:sz w:val="28"/>
                <w:szCs w:val="28"/>
              </w:rPr>
              <w:lastRenderedPageBreak/>
              <w:t>ситуаций.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2.1. </w:t>
            </w:r>
            <w:r w:rsidR="00A524EE" w:rsidRPr="009E4A9F">
              <w:rPr>
                <w:sz w:val="28"/>
                <w:szCs w:val="28"/>
              </w:rPr>
              <w:t xml:space="preserve">ЧС природного характера и возможные их последствия.  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24EE" w:rsidRPr="00FB586D" w:rsidTr="00136701">
        <w:trPr>
          <w:trHeight w:val="1145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2.2. </w:t>
            </w:r>
            <w:r w:rsidR="00A524EE" w:rsidRPr="009E4A9F">
              <w:rPr>
                <w:sz w:val="28"/>
                <w:szCs w:val="28"/>
              </w:rPr>
              <w:t>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7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2.3. </w:t>
            </w:r>
            <w:r w:rsidR="00A524EE" w:rsidRPr="009E4A9F">
              <w:rPr>
                <w:sz w:val="28"/>
                <w:szCs w:val="28"/>
              </w:rPr>
              <w:t>ЧС техногенного характера и возможные их последствия.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2.4. </w:t>
            </w:r>
            <w:r w:rsidR="00A524EE" w:rsidRPr="009E4A9F">
              <w:rPr>
                <w:sz w:val="28"/>
                <w:szCs w:val="28"/>
              </w:rPr>
              <w:t>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B45552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</w:t>
            </w:r>
            <w:r w:rsidR="0040108A" w:rsidRPr="009E4A9F">
              <w:rPr>
                <w:b/>
                <w:sz w:val="28"/>
                <w:szCs w:val="28"/>
              </w:rPr>
              <w:t xml:space="preserve">3. </w:t>
            </w:r>
            <w:r w:rsidR="00A555E4" w:rsidRPr="009E4A9F">
              <w:rPr>
                <w:b/>
                <w:sz w:val="28"/>
                <w:szCs w:val="28"/>
              </w:rPr>
              <w:t>Современный комплекс проблем безопасности военного характера.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9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3.1. </w:t>
            </w:r>
            <w:r w:rsidR="00A524EE" w:rsidRPr="009E4A9F">
              <w:rPr>
                <w:sz w:val="28"/>
                <w:szCs w:val="28"/>
              </w:rPr>
              <w:t>Военные угрозы национальной безопасности России и национальная оборона.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24EE" w:rsidRPr="00FB586D" w:rsidTr="00136701">
        <w:trPr>
          <w:trHeight w:val="95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10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3.2. </w:t>
            </w:r>
            <w:r w:rsidR="00A524EE" w:rsidRPr="009E4A9F">
              <w:rPr>
                <w:sz w:val="28"/>
                <w:szCs w:val="28"/>
              </w:rPr>
              <w:t xml:space="preserve">Характер современных войн и вооруженных конфликтов. 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t>Раздел 2. Защита населения Российской Федерации от чрезвычайных ситуаций природного и техногенного характера.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B45552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 4.</w:t>
            </w:r>
            <w:r w:rsidR="00A555E4" w:rsidRPr="009E4A9F">
              <w:rPr>
                <w:b/>
                <w:sz w:val="28"/>
                <w:szCs w:val="28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11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4.1. </w:t>
            </w:r>
            <w:r w:rsidR="00A524EE" w:rsidRPr="009E4A9F">
              <w:rPr>
                <w:sz w:val="28"/>
                <w:szCs w:val="28"/>
              </w:rPr>
              <w:t>Нормативно-правовая база РФ в области обеспечения безопасности населения в ЧС.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Конституция РФ. Законы РФ.</w:t>
            </w:r>
          </w:p>
        </w:tc>
      </w:tr>
      <w:tr w:rsidR="00A524EE" w:rsidRPr="00FB586D" w:rsidTr="00136701">
        <w:trPr>
          <w:trHeight w:val="96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12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4.2. </w:t>
            </w:r>
            <w:r w:rsidR="00A524EE" w:rsidRPr="009E4A9F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(РСЧС), её структура и задачи.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t>Раздел 3. Основы противодействия терроризму и экстремизму в Российской Федерации.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312209" w:rsidP="009E4A9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B45552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 5.</w:t>
            </w:r>
            <w:r w:rsidR="00A555E4" w:rsidRPr="009E4A9F">
              <w:rPr>
                <w:b/>
                <w:sz w:val="28"/>
                <w:szCs w:val="28"/>
              </w:rPr>
              <w:t xml:space="preserve"> Экстремизм и терроризм – чрезвычайные опасности для общества и государства.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51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13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5.1. </w:t>
            </w:r>
            <w:r w:rsidR="00A524EE" w:rsidRPr="009E4A9F">
              <w:rPr>
                <w:sz w:val="28"/>
                <w:szCs w:val="28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24EE" w:rsidRPr="00FB586D" w:rsidTr="00136701">
        <w:trPr>
          <w:trHeight w:val="962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14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5.2. </w:t>
            </w:r>
            <w:r w:rsidR="00A524EE" w:rsidRPr="009E4A9F">
              <w:rPr>
                <w:sz w:val="28"/>
                <w:szCs w:val="28"/>
              </w:rPr>
              <w:t xml:space="preserve">Факторы, способствующие вовлечению в террористическую деятельность. Профилактика их </w:t>
            </w:r>
            <w:r w:rsidR="00A524EE" w:rsidRPr="009E4A9F">
              <w:rPr>
                <w:sz w:val="28"/>
                <w:szCs w:val="28"/>
              </w:rPr>
              <w:lastRenderedPageBreak/>
              <w:t>влияния.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5.3. </w:t>
            </w:r>
            <w:r w:rsidR="00A524EE" w:rsidRPr="009E4A9F">
              <w:rPr>
                <w:sz w:val="28"/>
                <w:szCs w:val="28"/>
              </w:rPr>
              <w:t xml:space="preserve">Экстремизм и экстремистская деятельность. </w:t>
            </w:r>
          </w:p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24EE" w:rsidRPr="00FB586D" w:rsidTr="00136701">
        <w:trPr>
          <w:trHeight w:val="1277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16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5.4. </w:t>
            </w:r>
            <w:r w:rsidR="00A524EE" w:rsidRPr="009E4A9F">
              <w:rPr>
                <w:sz w:val="28"/>
                <w:szCs w:val="28"/>
              </w:rPr>
              <w:t>Основные принципы и направления действия террористической и экстремисткой деятельности.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6. </w:t>
            </w:r>
            <w:r w:rsidR="00A555E4" w:rsidRPr="009E4A9F">
              <w:rPr>
                <w:b/>
                <w:sz w:val="28"/>
                <w:szCs w:val="28"/>
              </w:rPr>
              <w:t xml:space="preserve"> Нормативно-правовая база борьбы с терроризмом и экстремизмом в Российской Федерации.</w:t>
            </w: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23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17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6.1. </w:t>
            </w:r>
            <w:r w:rsidR="00A524EE" w:rsidRPr="009E4A9F">
              <w:rPr>
                <w:sz w:val="28"/>
                <w:szCs w:val="28"/>
              </w:rPr>
              <w:t>Положения Конституции РФ, Концепции противодействия терроризму в РФ, Федеральных законов « О противодействии терроризму» и «О противодействии экстремисткой деятельности».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Конституция. Законы РФ</w:t>
            </w:r>
          </w:p>
        </w:tc>
      </w:tr>
      <w:tr w:rsidR="00A524EE" w:rsidRPr="00FB586D" w:rsidTr="00136701">
        <w:trPr>
          <w:trHeight w:val="989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18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6.2. </w:t>
            </w:r>
            <w:r w:rsidR="00A524EE" w:rsidRPr="009E4A9F">
              <w:rPr>
                <w:sz w:val="28"/>
                <w:szCs w:val="28"/>
              </w:rPr>
              <w:t>Роль государства в обеспечении национальной безопасности РФ.</w:t>
            </w:r>
          </w:p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7. </w:t>
            </w:r>
            <w:r w:rsidR="00A555E4" w:rsidRPr="009E4A9F">
              <w:rPr>
                <w:b/>
                <w:sz w:val="28"/>
                <w:szCs w:val="28"/>
              </w:rPr>
              <w:t>Духовно-нравственные основы противодействия терроризму и экстремизму.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5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19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7.1. </w:t>
            </w:r>
            <w:r w:rsidR="00A524EE" w:rsidRPr="009E4A9F">
              <w:rPr>
                <w:sz w:val="28"/>
                <w:szCs w:val="28"/>
              </w:rPr>
              <w:t>Значение нравственных позиций и личных качеств в формировании антитеррористического поведения.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24EE" w:rsidRPr="00FB586D" w:rsidTr="00136701">
        <w:trPr>
          <w:trHeight w:val="972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7.2. </w:t>
            </w:r>
            <w:r w:rsidR="00A524EE" w:rsidRPr="009E4A9F">
              <w:rPr>
                <w:sz w:val="28"/>
                <w:szCs w:val="28"/>
              </w:rPr>
              <w:t xml:space="preserve">Культура безопасности жизнедеятельности – условия формирования антитеррористического поведения и </w:t>
            </w:r>
            <w:proofErr w:type="spellStart"/>
            <w:r w:rsidR="00A524EE" w:rsidRPr="009E4A9F">
              <w:rPr>
                <w:sz w:val="28"/>
                <w:szCs w:val="28"/>
              </w:rPr>
              <w:t>антиэкстремистского</w:t>
            </w:r>
            <w:proofErr w:type="spellEnd"/>
            <w:r w:rsidR="00A524EE" w:rsidRPr="009E4A9F">
              <w:rPr>
                <w:sz w:val="28"/>
                <w:szCs w:val="28"/>
              </w:rPr>
              <w:t xml:space="preserve"> мышления.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8. </w:t>
            </w:r>
            <w:r w:rsidR="00A555E4" w:rsidRPr="009E4A9F">
              <w:rPr>
                <w:b/>
                <w:sz w:val="28"/>
                <w:szCs w:val="28"/>
              </w:rPr>
              <w:t xml:space="preserve"> Уголовная ответственность за участие в террористической и экстремисткой деятельности.</w:t>
            </w: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76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21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8.1. </w:t>
            </w:r>
            <w:r w:rsidR="00A524EE" w:rsidRPr="009E4A9F">
              <w:rPr>
                <w:sz w:val="28"/>
                <w:szCs w:val="28"/>
              </w:rPr>
              <w:t>Уголовная ответственность за террористическую деятельность.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Уголовный кодекс РФ</w:t>
            </w:r>
          </w:p>
        </w:tc>
      </w:tr>
      <w:tr w:rsidR="00A524EE" w:rsidRPr="00FB586D" w:rsidTr="00136701">
        <w:trPr>
          <w:trHeight w:val="962"/>
        </w:trPr>
        <w:tc>
          <w:tcPr>
            <w:tcW w:w="927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22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8.2. </w:t>
            </w:r>
            <w:r w:rsidR="00A524EE" w:rsidRPr="009E4A9F">
              <w:rPr>
                <w:sz w:val="28"/>
                <w:szCs w:val="28"/>
              </w:rPr>
              <w:t>Ответственность за осуществление экстремисткой деятельности.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Уголовный кодекс РФ</w:t>
            </w:r>
          </w:p>
        </w:tc>
      </w:tr>
      <w:tr w:rsidR="00A555E4" w:rsidRPr="00FB586D" w:rsidTr="00136701">
        <w:trPr>
          <w:trHeight w:val="749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9. </w:t>
            </w:r>
            <w:r w:rsidR="00A555E4" w:rsidRPr="009E4A9F">
              <w:rPr>
                <w:b/>
                <w:sz w:val="28"/>
                <w:szCs w:val="28"/>
              </w:rPr>
              <w:t xml:space="preserve"> Обеспечение личной безопасности при угрозе террористического акта.</w:t>
            </w:r>
          </w:p>
        </w:tc>
        <w:tc>
          <w:tcPr>
            <w:tcW w:w="1440" w:type="dxa"/>
          </w:tcPr>
          <w:p w:rsidR="00A555E4" w:rsidRPr="009E4A9F" w:rsidRDefault="00A524EE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1377"/>
        </w:trPr>
        <w:tc>
          <w:tcPr>
            <w:tcW w:w="927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   23</w:t>
            </w:r>
          </w:p>
          <w:p w:rsidR="00A524EE" w:rsidRPr="009E4A9F" w:rsidRDefault="00A524EE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9.1. </w:t>
            </w:r>
            <w:r w:rsidR="00A524EE" w:rsidRPr="009E4A9F">
              <w:rPr>
                <w:sz w:val="28"/>
                <w:szCs w:val="28"/>
              </w:rPr>
              <w:t>Правила безопасного поведения при угрозе террористического акт</w:t>
            </w:r>
            <w:r w:rsidR="00312209" w:rsidRPr="009E4A9F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Плакат. Видеофильм</w:t>
            </w:r>
          </w:p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Плакат. Видеофильм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Модуль 2. Основы медицинских знаний и здорового образа жизни.</w:t>
            </w:r>
          </w:p>
        </w:tc>
        <w:tc>
          <w:tcPr>
            <w:tcW w:w="1440" w:type="dxa"/>
          </w:tcPr>
          <w:p w:rsidR="00A555E4" w:rsidRPr="009E4A9F" w:rsidRDefault="00A6473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64733" w:rsidRPr="009E4A9F" w:rsidRDefault="00A6473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64733" w:rsidRPr="009E4A9F" w:rsidRDefault="00A6473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4733" w:rsidRPr="00FB586D" w:rsidTr="00136701">
        <w:trPr>
          <w:trHeight w:val="206"/>
        </w:trPr>
        <w:tc>
          <w:tcPr>
            <w:tcW w:w="927" w:type="dxa"/>
          </w:tcPr>
          <w:p w:rsidR="00A64733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64733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64733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64733" w:rsidRPr="009E4A9F" w:rsidRDefault="00A64733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lastRenderedPageBreak/>
              <w:t>Раздел 4.Основы здорового образа жизни.</w:t>
            </w:r>
          </w:p>
          <w:p w:rsidR="00A64733" w:rsidRPr="009E4A9F" w:rsidRDefault="00A64733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A64733" w:rsidRPr="009E4A9F" w:rsidRDefault="00A64733" w:rsidP="009E4A9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64733" w:rsidRPr="009E4A9F" w:rsidRDefault="00A6473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64733" w:rsidRPr="009E4A9F" w:rsidRDefault="00A6473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4733" w:rsidRPr="009E4A9F" w:rsidRDefault="00A6473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5E0469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</w:t>
            </w:r>
            <w:r w:rsidR="00A555E4" w:rsidRPr="009E4A9F">
              <w:rPr>
                <w:b/>
                <w:sz w:val="28"/>
                <w:szCs w:val="28"/>
              </w:rPr>
              <w:t>1</w:t>
            </w:r>
            <w:r w:rsidR="00A64733" w:rsidRPr="009E4A9F">
              <w:rPr>
                <w:b/>
                <w:sz w:val="28"/>
                <w:szCs w:val="28"/>
              </w:rPr>
              <w:t>0</w:t>
            </w:r>
            <w:r w:rsidR="00A555E4" w:rsidRPr="009E4A9F">
              <w:rPr>
                <w:b/>
                <w:sz w:val="28"/>
                <w:szCs w:val="28"/>
              </w:rPr>
              <w:t>. Основы медицинских знаний и профилактика инфекционных заболеваний.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24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10.1. </w:t>
            </w:r>
            <w:r w:rsidR="00A524EE" w:rsidRPr="009E4A9F">
              <w:rPr>
                <w:sz w:val="28"/>
                <w:szCs w:val="28"/>
              </w:rPr>
              <w:t>Сохранение и укрепление здоровья – важная часть подготовки юноши к военной службе и трудовой деятельности.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24EE" w:rsidRPr="00FB586D" w:rsidTr="00136701">
        <w:trPr>
          <w:trHeight w:val="970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25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10.2. </w:t>
            </w:r>
            <w:r w:rsidR="00A524EE" w:rsidRPr="009E4A9F">
              <w:rPr>
                <w:sz w:val="28"/>
                <w:szCs w:val="28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A6473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11. </w:t>
            </w:r>
            <w:r w:rsidR="00A555E4" w:rsidRPr="009E4A9F">
              <w:rPr>
                <w:b/>
                <w:sz w:val="28"/>
                <w:szCs w:val="28"/>
              </w:rPr>
              <w:t>Здоровый образ жизни и его составляющие.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0469" w:rsidRPr="00FB586D" w:rsidTr="00136701">
        <w:trPr>
          <w:trHeight w:val="985"/>
        </w:trPr>
        <w:tc>
          <w:tcPr>
            <w:tcW w:w="927" w:type="dxa"/>
          </w:tcPr>
          <w:p w:rsidR="005E0469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26</w:t>
            </w:r>
          </w:p>
        </w:tc>
        <w:tc>
          <w:tcPr>
            <w:tcW w:w="7353" w:type="dxa"/>
          </w:tcPr>
          <w:p w:rsidR="005E0469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11.1. </w:t>
            </w:r>
            <w:r w:rsidR="005E0469" w:rsidRPr="009E4A9F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1440" w:type="dxa"/>
          </w:tcPr>
          <w:p w:rsidR="005E0469" w:rsidRPr="009E4A9F" w:rsidRDefault="005E0469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E0469" w:rsidRPr="009E4A9F" w:rsidRDefault="005E0469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E0469" w:rsidRPr="009E4A9F" w:rsidRDefault="005E0469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0469" w:rsidRPr="009E4A9F" w:rsidRDefault="005E0469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  <w:p w:rsidR="005E0469" w:rsidRPr="009E4A9F" w:rsidRDefault="005E0469" w:rsidP="009E4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50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27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11.2. </w:t>
            </w:r>
            <w:r w:rsidR="00A524EE" w:rsidRPr="009E4A9F">
              <w:rPr>
                <w:sz w:val="28"/>
                <w:szCs w:val="28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24EE" w:rsidRPr="00FB586D" w:rsidTr="00136701">
        <w:trPr>
          <w:trHeight w:val="852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28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11.3. </w:t>
            </w:r>
            <w:r w:rsidR="00A524EE" w:rsidRPr="009E4A9F">
              <w:rPr>
                <w:sz w:val="28"/>
                <w:szCs w:val="28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24EE" w:rsidRPr="00FB586D" w:rsidTr="00136701">
        <w:trPr>
          <w:trHeight w:val="976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29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11.4. </w:t>
            </w:r>
            <w:r w:rsidR="00A524EE" w:rsidRPr="009E4A9F">
              <w:rPr>
                <w:sz w:val="28"/>
                <w:szCs w:val="28"/>
              </w:rPr>
              <w:t>Вредные привычки, их влияние на здоровье, профилактика вредных привычек.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5E0469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Модуль 3.  </w:t>
            </w:r>
            <w:r w:rsidR="00E015DD" w:rsidRPr="009E4A9F">
              <w:rPr>
                <w:b/>
                <w:sz w:val="28"/>
                <w:szCs w:val="28"/>
              </w:rPr>
              <w:t xml:space="preserve">Обеспечение военной безопасности </w:t>
            </w:r>
            <w:r w:rsidR="00E015DD" w:rsidRPr="009E4A9F">
              <w:rPr>
                <w:b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440" w:type="dxa"/>
          </w:tcPr>
          <w:p w:rsidR="00A555E4" w:rsidRPr="009E4A9F" w:rsidRDefault="00312209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0469" w:rsidRPr="009E4A9F" w:rsidRDefault="005E0469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0469" w:rsidRPr="009E4A9F" w:rsidRDefault="005E0469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0469" w:rsidRPr="00FB586D" w:rsidTr="00136701">
        <w:trPr>
          <w:trHeight w:val="206"/>
        </w:trPr>
        <w:tc>
          <w:tcPr>
            <w:tcW w:w="927" w:type="dxa"/>
          </w:tcPr>
          <w:p w:rsidR="005E0469" w:rsidRPr="009E4A9F" w:rsidRDefault="005E0469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E0469" w:rsidRPr="009E4A9F" w:rsidRDefault="005E0469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E0469" w:rsidRPr="009E4A9F" w:rsidRDefault="005E0469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5E0469" w:rsidRPr="009E4A9F" w:rsidRDefault="005E0469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t>Раздел 6.Основы обороны государства</w:t>
            </w:r>
          </w:p>
          <w:p w:rsidR="005E0469" w:rsidRPr="009E4A9F" w:rsidRDefault="005E0469" w:rsidP="009E4A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5E0469" w:rsidRPr="009E4A9F" w:rsidRDefault="005E0469" w:rsidP="009E4A9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E4A9F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5E0469" w:rsidRPr="009E4A9F" w:rsidRDefault="005E0469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5E0469" w:rsidRPr="009E4A9F" w:rsidRDefault="005E0469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0469" w:rsidRPr="009E4A9F" w:rsidRDefault="005E0469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E015DD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12. </w:t>
            </w:r>
            <w:r w:rsidR="00A555E4" w:rsidRPr="009E4A9F">
              <w:rPr>
                <w:b/>
                <w:sz w:val="28"/>
                <w:szCs w:val="28"/>
              </w:rPr>
              <w:t xml:space="preserve"> Гражданская оборона – составная часть обороноспособности страны.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30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12.1. </w:t>
            </w:r>
            <w:r w:rsidR="00A524EE" w:rsidRPr="009E4A9F">
              <w:rPr>
                <w:sz w:val="28"/>
                <w:szCs w:val="28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24EE" w:rsidRPr="00FB586D" w:rsidTr="00136701">
        <w:trPr>
          <w:trHeight w:val="956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31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12.2. </w:t>
            </w:r>
            <w:r w:rsidR="00A524EE" w:rsidRPr="009E4A9F">
              <w:rPr>
                <w:sz w:val="28"/>
                <w:szCs w:val="28"/>
              </w:rPr>
              <w:t>Основные виды оружия и их поражающие факторы.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24EE" w:rsidRPr="00FB586D" w:rsidTr="00136701">
        <w:trPr>
          <w:trHeight w:val="950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32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12.3.  </w:t>
            </w:r>
            <w:r w:rsidR="00A524EE" w:rsidRPr="009E4A9F">
              <w:rPr>
                <w:sz w:val="28"/>
                <w:szCs w:val="28"/>
              </w:rPr>
              <w:t>Оповещение и информирование населения о ЧС мирного и военного времени.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33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12.4.  </w:t>
            </w:r>
            <w:r w:rsidR="00A524EE" w:rsidRPr="009E4A9F">
              <w:rPr>
                <w:sz w:val="28"/>
                <w:szCs w:val="28"/>
              </w:rPr>
              <w:t>Инженерная защита населения от ЧС мирного и военного времени.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24EE" w:rsidRPr="00FB586D" w:rsidTr="00136701">
        <w:trPr>
          <w:trHeight w:val="946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34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12.5. </w:t>
            </w:r>
            <w:r w:rsidR="00A524EE" w:rsidRPr="009E4A9F">
              <w:rPr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Противогазы, респираторы. ВМП</w:t>
            </w:r>
          </w:p>
        </w:tc>
      </w:tr>
      <w:tr w:rsidR="00A524EE" w:rsidRPr="00FB586D" w:rsidTr="00136701">
        <w:trPr>
          <w:trHeight w:val="970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12.6. </w:t>
            </w:r>
            <w:r w:rsidR="00A524EE" w:rsidRPr="009E4A9F">
              <w:rPr>
                <w:sz w:val="28"/>
                <w:szCs w:val="28"/>
              </w:rPr>
              <w:t>Организация проведения аварийно-спасательных и других неотложных работ в зоне ЧС.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24EE" w:rsidRPr="00FB586D" w:rsidTr="00136701">
        <w:trPr>
          <w:trHeight w:val="950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36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12.7. </w:t>
            </w:r>
            <w:r w:rsidR="00A524EE" w:rsidRPr="009E4A9F">
              <w:rPr>
                <w:sz w:val="28"/>
                <w:szCs w:val="28"/>
              </w:rPr>
              <w:t>Организация гражданской обороны в ООУ.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E015DD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13. </w:t>
            </w:r>
            <w:r w:rsidR="00A555E4" w:rsidRPr="009E4A9F">
              <w:rPr>
                <w:b/>
                <w:sz w:val="28"/>
                <w:szCs w:val="28"/>
              </w:rPr>
              <w:t xml:space="preserve"> Вооруженные Силы Российско</w:t>
            </w:r>
            <w:r w:rsidRPr="009E4A9F">
              <w:rPr>
                <w:b/>
                <w:sz w:val="28"/>
                <w:szCs w:val="28"/>
              </w:rPr>
              <w:t>й Федерации – защитники нашего О</w:t>
            </w:r>
            <w:r w:rsidR="00A555E4" w:rsidRPr="009E4A9F">
              <w:rPr>
                <w:b/>
                <w:sz w:val="28"/>
                <w:szCs w:val="28"/>
              </w:rPr>
              <w:t>течества.</w:t>
            </w: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24EE" w:rsidRPr="00FB586D" w:rsidTr="00136701">
        <w:trPr>
          <w:trHeight w:val="878"/>
        </w:trPr>
        <w:tc>
          <w:tcPr>
            <w:tcW w:w="927" w:type="dxa"/>
          </w:tcPr>
          <w:p w:rsidR="00A524EE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37</w:t>
            </w:r>
          </w:p>
        </w:tc>
        <w:tc>
          <w:tcPr>
            <w:tcW w:w="7353" w:type="dxa"/>
          </w:tcPr>
          <w:p w:rsidR="00A524EE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13.1. </w:t>
            </w:r>
            <w:r w:rsidR="00A524EE" w:rsidRPr="009E4A9F">
              <w:rPr>
                <w:sz w:val="28"/>
                <w:szCs w:val="28"/>
              </w:rPr>
              <w:t>История создания Вооруженных Сил Российской Федерации.</w:t>
            </w:r>
          </w:p>
        </w:tc>
        <w:tc>
          <w:tcPr>
            <w:tcW w:w="1440" w:type="dxa"/>
          </w:tcPr>
          <w:p w:rsidR="00A524EE" w:rsidRPr="009E4A9F" w:rsidRDefault="00A524EE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24EE" w:rsidRPr="009E4A9F" w:rsidRDefault="00A524EE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5A6EBD" w:rsidRPr="00FB586D" w:rsidTr="00136701">
        <w:trPr>
          <w:trHeight w:val="950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38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13.2. </w:t>
            </w:r>
            <w:r w:rsidR="005A6EBD" w:rsidRPr="009E4A9F">
              <w:rPr>
                <w:sz w:val="28"/>
                <w:szCs w:val="28"/>
              </w:rPr>
              <w:t>Памяти поколений – дни воинской славы России.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39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13.3. </w:t>
            </w:r>
            <w:r w:rsidR="005A6EBD" w:rsidRPr="009E4A9F">
              <w:rPr>
                <w:sz w:val="28"/>
                <w:szCs w:val="28"/>
              </w:rPr>
              <w:t xml:space="preserve">Состав Вооруженных Сил РФ. Руководство и управление ВС РФ. 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E015DD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14. </w:t>
            </w:r>
            <w:r w:rsidR="00A555E4" w:rsidRPr="009E4A9F">
              <w:rPr>
                <w:b/>
                <w:sz w:val="28"/>
                <w:szCs w:val="28"/>
              </w:rPr>
              <w:t xml:space="preserve">  Виды и рода войск Вооруженных Сил Российской Федерации.</w:t>
            </w: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40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14.1. </w:t>
            </w:r>
            <w:r w:rsidR="005A6EBD" w:rsidRPr="009E4A9F">
              <w:rPr>
                <w:sz w:val="28"/>
                <w:szCs w:val="28"/>
              </w:rPr>
              <w:t>Сухопутные войска (СВ), их состав и предназначение. Вооружение и военная техника СВ.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в/ф</w:t>
            </w: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41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14.2. </w:t>
            </w:r>
            <w:r w:rsidR="005A6EBD" w:rsidRPr="009E4A9F">
              <w:rPr>
                <w:sz w:val="28"/>
                <w:szCs w:val="28"/>
              </w:rPr>
              <w:t>Военно-воздушные силы (ВВС), их состав и предназначение. Вооружение и военная техника ВВС.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в/ф</w:t>
            </w: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42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14.3. </w:t>
            </w:r>
            <w:r w:rsidR="005A6EBD" w:rsidRPr="009E4A9F">
              <w:rPr>
                <w:sz w:val="28"/>
                <w:szCs w:val="28"/>
              </w:rPr>
              <w:t>Военно-морской флот (ВМФ), их состав и предназначение. Вооружение и военная техника ВМФ.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в/ф</w:t>
            </w:r>
          </w:p>
        </w:tc>
      </w:tr>
      <w:tr w:rsidR="005A6EBD" w:rsidRPr="00FB586D" w:rsidTr="00136701">
        <w:trPr>
          <w:trHeight w:val="1320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14.4. </w:t>
            </w:r>
            <w:r w:rsidR="005A6EBD" w:rsidRPr="009E4A9F">
              <w:rPr>
                <w:sz w:val="28"/>
                <w:szCs w:val="28"/>
              </w:rPr>
              <w:t>Ракетные войска стратегического назначения (РВСН), их состав и предназначение. Вооружение и военная техника РВСН.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в/ф</w:t>
            </w: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44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14.5. </w:t>
            </w:r>
            <w:r w:rsidR="005A6EBD" w:rsidRPr="009E4A9F">
              <w:rPr>
                <w:sz w:val="28"/>
                <w:szCs w:val="28"/>
              </w:rPr>
              <w:t xml:space="preserve">Воздушно-десантные войска, их состав и предназначение. 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Плакаты</w:t>
            </w:r>
          </w:p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в/ф</w:t>
            </w: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45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14.6.</w:t>
            </w:r>
            <w:r w:rsidR="005A6EBD" w:rsidRPr="009E4A9F">
              <w:rPr>
                <w:sz w:val="28"/>
                <w:szCs w:val="28"/>
              </w:rPr>
              <w:t>Космические войска, их состав и предназначение. Войска воздушно космической обороны.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5A6EBD" w:rsidRPr="00FB586D" w:rsidTr="00136701">
        <w:trPr>
          <w:trHeight w:val="920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46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14.7. </w:t>
            </w:r>
            <w:r w:rsidR="005A6EBD" w:rsidRPr="009E4A9F">
              <w:rPr>
                <w:sz w:val="28"/>
                <w:szCs w:val="28"/>
              </w:rPr>
              <w:t>Войска и воинские формирования, не входящие в состав ВС РФ.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E015DD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15. </w:t>
            </w:r>
            <w:r w:rsidR="00A555E4" w:rsidRPr="009E4A9F">
              <w:rPr>
                <w:b/>
                <w:sz w:val="28"/>
                <w:szCs w:val="28"/>
              </w:rPr>
              <w:t xml:space="preserve"> Боевые традиции Вооруженных Сил России.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970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47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15.1. </w:t>
            </w:r>
            <w:r w:rsidR="005A6EBD" w:rsidRPr="009E4A9F">
              <w:rPr>
                <w:sz w:val="28"/>
                <w:szCs w:val="28"/>
              </w:rPr>
              <w:t>Патриотизм и верность воинскому долгу – качества защитника отечества.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48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15.2. </w:t>
            </w:r>
            <w:r w:rsidR="005A6EBD" w:rsidRPr="009E4A9F">
              <w:rPr>
                <w:sz w:val="28"/>
                <w:szCs w:val="28"/>
              </w:rPr>
              <w:t>Дружба и войсковое товарищество – основа боевой готовности частей и подразделений.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Учебник</w:t>
            </w:r>
          </w:p>
        </w:tc>
      </w:tr>
      <w:tr w:rsidR="00A555E4" w:rsidRPr="00FB586D" w:rsidTr="00136701">
        <w:trPr>
          <w:trHeight w:val="206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F57C40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Раздел 7. Основы военной службы</w:t>
            </w:r>
          </w:p>
          <w:p w:rsidR="00A555E4" w:rsidRPr="009E4A9F" w:rsidRDefault="00A555E4" w:rsidP="009E4A9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5E4" w:rsidRPr="009E4A9F" w:rsidRDefault="00F57C40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  <w:r w:rsidR="00312209" w:rsidRPr="009E4A9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55E4" w:rsidRPr="00FB586D" w:rsidTr="00136701">
        <w:trPr>
          <w:trHeight w:val="589"/>
        </w:trPr>
        <w:tc>
          <w:tcPr>
            <w:tcW w:w="927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A555E4" w:rsidRPr="009E4A9F" w:rsidRDefault="003D44A0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16. </w:t>
            </w:r>
            <w:r w:rsidR="00F57C40" w:rsidRPr="009E4A9F">
              <w:rPr>
                <w:b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1440" w:type="dxa"/>
          </w:tcPr>
          <w:p w:rsidR="00A555E4" w:rsidRPr="009E4A9F" w:rsidRDefault="00F57C40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55E4" w:rsidRPr="009E4A9F" w:rsidRDefault="00A555E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1104"/>
        </w:trPr>
        <w:tc>
          <w:tcPr>
            <w:tcW w:w="927" w:type="dxa"/>
          </w:tcPr>
          <w:p w:rsidR="005A6EBD" w:rsidRPr="009E4A9F" w:rsidRDefault="00A525C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49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16.1. </w:t>
            </w:r>
            <w:r w:rsidR="005A6EBD" w:rsidRPr="009E4A9F">
              <w:rPr>
                <w:sz w:val="28"/>
                <w:szCs w:val="28"/>
              </w:rPr>
              <w:t>Размещение военнослужащих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1104"/>
        </w:trPr>
        <w:tc>
          <w:tcPr>
            <w:tcW w:w="927" w:type="dxa"/>
          </w:tcPr>
          <w:p w:rsidR="005A6EBD" w:rsidRPr="009E4A9F" w:rsidRDefault="00A525C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16.2.</w:t>
            </w:r>
            <w:r w:rsidR="005A6EBD" w:rsidRPr="009E4A9F">
              <w:rPr>
                <w:sz w:val="28"/>
                <w:szCs w:val="28"/>
              </w:rPr>
              <w:t>Распределение времени и повседневный порядок.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956"/>
        </w:trPr>
        <w:tc>
          <w:tcPr>
            <w:tcW w:w="927" w:type="dxa"/>
          </w:tcPr>
          <w:p w:rsidR="005A6EBD" w:rsidRPr="009E4A9F" w:rsidRDefault="00A525C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51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16.3. </w:t>
            </w:r>
            <w:r w:rsidR="005A6EBD" w:rsidRPr="009E4A9F">
              <w:rPr>
                <w:sz w:val="28"/>
                <w:szCs w:val="28"/>
              </w:rPr>
              <w:t>Сохранение и укрепление здоровья военнослужащих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.</w:t>
            </w:r>
          </w:p>
        </w:tc>
      </w:tr>
      <w:tr w:rsidR="005A6EBD" w:rsidRPr="00FB586D" w:rsidTr="00136701">
        <w:trPr>
          <w:trHeight w:val="1104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5A6EBD" w:rsidRPr="009E4A9F" w:rsidRDefault="005A6EBD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 17. Суточный наряд, обязанности лиц суточного наряда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94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</w:t>
            </w:r>
            <w:r w:rsidR="00A525C4" w:rsidRPr="009E4A9F">
              <w:rPr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17.1. </w:t>
            </w:r>
            <w:r w:rsidR="005A6EBD" w:rsidRPr="009E4A9F">
              <w:rPr>
                <w:sz w:val="28"/>
                <w:szCs w:val="28"/>
              </w:rPr>
              <w:t>Суточный наряд. Общие положения.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Уголок дневального</w:t>
            </w:r>
          </w:p>
        </w:tc>
      </w:tr>
      <w:tr w:rsidR="005A6EBD" w:rsidRPr="001A37FE" w:rsidTr="00136701">
        <w:trPr>
          <w:trHeight w:val="98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</w:t>
            </w:r>
            <w:r w:rsidR="00A525C4" w:rsidRPr="009E4A9F">
              <w:rPr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17.2. </w:t>
            </w:r>
            <w:r w:rsidR="005A6EBD" w:rsidRPr="009E4A9F">
              <w:rPr>
                <w:sz w:val="28"/>
                <w:szCs w:val="28"/>
              </w:rPr>
              <w:t>Обязанности дежурного по роте.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Уголок дневального</w:t>
            </w:r>
          </w:p>
        </w:tc>
      </w:tr>
      <w:tr w:rsidR="005A6EBD" w:rsidRPr="00FB586D" w:rsidTr="00136701">
        <w:trPr>
          <w:trHeight w:val="1104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</w:t>
            </w:r>
            <w:r w:rsidR="00A525C4" w:rsidRPr="009E4A9F">
              <w:rPr>
                <w:sz w:val="28"/>
                <w:szCs w:val="28"/>
              </w:rPr>
              <w:t>4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17.3. </w:t>
            </w:r>
            <w:r w:rsidR="005A6EBD" w:rsidRPr="009E4A9F">
              <w:rPr>
                <w:sz w:val="28"/>
                <w:szCs w:val="28"/>
              </w:rPr>
              <w:t>Обязанности дневального по роте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Уголок дневального</w:t>
            </w:r>
          </w:p>
        </w:tc>
      </w:tr>
      <w:tr w:rsidR="005A6EBD" w:rsidRPr="00FB586D" w:rsidTr="00136701">
        <w:trPr>
          <w:trHeight w:val="852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3" w:type="dxa"/>
          </w:tcPr>
          <w:p w:rsidR="005A6EBD" w:rsidRPr="009E4A9F" w:rsidRDefault="005A6EBD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 18. Организация караульной службы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96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</w:t>
            </w:r>
            <w:r w:rsidR="00A525C4" w:rsidRPr="009E4A9F">
              <w:rPr>
                <w:sz w:val="28"/>
                <w:szCs w:val="28"/>
              </w:rPr>
              <w:t>5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18.1. </w:t>
            </w:r>
            <w:r w:rsidR="005A6EBD" w:rsidRPr="009E4A9F">
              <w:rPr>
                <w:sz w:val="28"/>
                <w:szCs w:val="28"/>
              </w:rPr>
              <w:t>Организация караульной службы. Общие положения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5A6EBD" w:rsidRPr="00FB586D" w:rsidTr="00136701">
        <w:trPr>
          <w:trHeight w:val="982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</w:t>
            </w:r>
            <w:r w:rsidR="00A525C4" w:rsidRPr="009E4A9F">
              <w:rPr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18.2. </w:t>
            </w:r>
            <w:r w:rsidR="005A6EBD" w:rsidRPr="009E4A9F">
              <w:rPr>
                <w:sz w:val="28"/>
                <w:szCs w:val="28"/>
              </w:rPr>
              <w:t>Часовой и его неприкосновенность.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5A6EBD" w:rsidRPr="00FB586D" w:rsidTr="00136701">
        <w:trPr>
          <w:trHeight w:val="100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5</w:t>
            </w:r>
            <w:r w:rsidR="00A525C4" w:rsidRPr="009E4A9F">
              <w:rPr>
                <w:sz w:val="28"/>
                <w:szCs w:val="28"/>
              </w:rPr>
              <w:t>7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18.3. </w:t>
            </w:r>
            <w:r w:rsidR="005A6EBD" w:rsidRPr="009E4A9F">
              <w:rPr>
                <w:sz w:val="28"/>
                <w:szCs w:val="28"/>
              </w:rPr>
              <w:t>Обязанности часового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плакат</w:t>
            </w:r>
          </w:p>
        </w:tc>
      </w:tr>
      <w:tr w:rsidR="005A6EBD" w:rsidRPr="00FB586D" w:rsidTr="00136701">
        <w:trPr>
          <w:trHeight w:val="1038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5A6EBD" w:rsidRPr="009E4A9F" w:rsidRDefault="005A6EBD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 19. Строевая подготовка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95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</w:t>
            </w:r>
            <w:r w:rsidR="00A525C4" w:rsidRPr="009E4A9F">
              <w:rPr>
                <w:sz w:val="28"/>
                <w:szCs w:val="28"/>
              </w:rPr>
              <w:t>8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19.1. </w:t>
            </w:r>
            <w:r w:rsidR="005A6EBD" w:rsidRPr="009E4A9F">
              <w:rPr>
                <w:sz w:val="28"/>
                <w:szCs w:val="28"/>
              </w:rPr>
              <w:t>Строи и управление ими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«Строевой устав ВС РФ»</w:t>
            </w:r>
          </w:p>
        </w:tc>
      </w:tr>
      <w:tr w:rsidR="005A6EBD" w:rsidRPr="00FB586D" w:rsidTr="00136701">
        <w:trPr>
          <w:trHeight w:val="950"/>
        </w:trPr>
        <w:tc>
          <w:tcPr>
            <w:tcW w:w="927" w:type="dxa"/>
          </w:tcPr>
          <w:p w:rsidR="005A6EBD" w:rsidRPr="009E4A9F" w:rsidRDefault="00A525C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59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19.2. </w:t>
            </w:r>
            <w:r w:rsidR="005A6EBD" w:rsidRPr="009E4A9F">
              <w:rPr>
                <w:sz w:val="28"/>
                <w:szCs w:val="28"/>
              </w:rPr>
              <w:t>Строевые приемы и движение без оружия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«Строевой устав ВС РФ»</w:t>
            </w:r>
          </w:p>
        </w:tc>
      </w:tr>
      <w:tr w:rsidR="005A6EBD" w:rsidRPr="00FB586D" w:rsidTr="00136701">
        <w:trPr>
          <w:trHeight w:val="970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</w:t>
            </w:r>
            <w:r w:rsidR="00A525C4" w:rsidRPr="009E4A9F">
              <w:rPr>
                <w:sz w:val="28"/>
                <w:szCs w:val="28"/>
              </w:rPr>
              <w:t>0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19.3. </w:t>
            </w:r>
            <w:r w:rsidR="00A525C4" w:rsidRPr="009E4A9F">
              <w:rPr>
                <w:sz w:val="28"/>
                <w:szCs w:val="28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«Строевой устав ВС РФ»</w:t>
            </w:r>
          </w:p>
        </w:tc>
      </w:tr>
      <w:tr w:rsidR="005A6EBD" w:rsidRPr="00FB586D" w:rsidTr="00136701">
        <w:trPr>
          <w:trHeight w:val="950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</w:t>
            </w:r>
            <w:r w:rsidR="00A525C4" w:rsidRPr="009E4A9F">
              <w:rPr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:rsidR="005A6EBD" w:rsidRPr="009E4A9F" w:rsidRDefault="00EB43F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19.4. </w:t>
            </w:r>
            <w:r w:rsidR="00A525C4" w:rsidRPr="009E4A9F">
              <w:rPr>
                <w:sz w:val="28"/>
                <w:szCs w:val="28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«Строевой устав ВС РФ»</w:t>
            </w:r>
          </w:p>
        </w:tc>
      </w:tr>
      <w:tr w:rsidR="005A6EBD" w:rsidRPr="00FB586D" w:rsidTr="00136701">
        <w:trPr>
          <w:trHeight w:val="95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</w:t>
            </w:r>
            <w:r w:rsidR="00A525C4" w:rsidRPr="009E4A9F">
              <w:rPr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5A6EBD" w:rsidRPr="009E4A9F" w:rsidRDefault="007C33E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19.5. </w:t>
            </w:r>
            <w:r w:rsidR="00A525C4" w:rsidRPr="009E4A9F">
              <w:rPr>
                <w:sz w:val="28"/>
                <w:szCs w:val="28"/>
              </w:rPr>
              <w:t>Строи отделения, развернутый строй, походный строй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«Строевой устав ВС РФ»</w:t>
            </w:r>
          </w:p>
        </w:tc>
      </w:tr>
      <w:tr w:rsidR="005A6EBD" w:rsidRPr="00FB586D" w:rsidTr="00136701">
        <w:trPr>
          <w:trHeight w:val="985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</w:t>
            </w:r>
            <w:r w:rsidR="00A525C4" w:rsidRPr="009E4A9F">
              <w:rPr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5A6EBD" w:rsidRPr="009E4A9F" w:rsidRDefault="007C33E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19.6. </w:t>
            </w:r>
            <w:r w:rsidR="00A525C4" w:rsidRPr="009E4A9F">
              <w:rPr>
                <w:sz w:val="28"/>
                <w:szCs w:val="28"/>
              </w:rPr>
              <w:t>Выполнение воинского приветствия в строю в строю, на месте и в движении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«Строевой устав ВС РФ»</w:t>
            </w:r>
          </w:p>
        </w:tc>
      </w:tr>
      <w:tr w:rsidR="005A6EBD" w:rsidRPr="00FB586D" w:rsidTr="00136701">
        <w:trPr>
          <w:trHeight w:val="95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5A6EBD" w:rsidRPr="009E4A9F" w:rsidRDefault="00A525C4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Тема 20. Огневая подготовка</w:t>
            </w:r>
          </w:p>
        </w:tc>
        <w:tc>
          <w:tcPr>
            <w:tcW w:w="1440" w:type="dxa"/>
          </w:tcPr>
          <w:p w:rsidR="005A6EBD" w:rsidRPr="009E4A9F" w:rsidRDefault="00A525C4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6EBD" w:rsidRPr="00FB586D" w:rsidTr="00136701">
        <w:trPr>
          <w:trHeight w:val="1010"/>
        </w:trPr>
        <w:tc>
          <w:tcPr>
            <w:tcW w:w="927" w:type="dxa"/>
          </w:tcPr>
          <w:p w:rsidR="005A6EBD" w:rsidRPr="009E4A9F" w:rsidRDefault="00A525C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64</w:t>
            </w:r>
          </w:p>
        </w:tc>
        <w:tc>
          <w:tcPr>
            <w:tcW w:w="7353" w:type="dxa"/>
          </w:tcPr>
          <w:p w:rsidR="005A6EBD" w:rsidRPr="009E4A9F" w:rsidRDefault="007C33E4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20.1. </w:t>
            </w:r>
            <w:r w:rsidR="00A525C4" w:rsidRPr="009E4A9F">
              <w:rPr>
                <w:sz w:val="28"/>
                <w:szCs w:val="28"/>
              </w:rPr>
              <w:t>Назначение и боевые свойства автомата Калашникова</w:t>
            </w:r>
          </w:p>
        </w:tc>
        <w:tc>
          <w:tcPr>
            <w:tcW w:w="1440" w:type="dxa"/>
          </w:tcPr>
          <w:p w:rsidR="005A6EBD" w:rsidRPr="009E4A9F" w:rsidRDefault="00A525C4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F042B5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Макет АК</w:t>
            </w:r>
          </w:p>
        </w:tc>
      </w:tr>
      <w:tr w:rsidR="005A6EBD" w:rsidRPr="00FB586D" w:rsidTr="00136701">
        <w:trPr>
          <w:trHeight w:val="1186"/>
        </w:trPr>
        <w:tc>
          <w:tcPr>
            <w:tcW w:w="927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lastRenderedPageBreak/>
              <w:t>6</w:t>
            </w:r>
            <w:r w:rsidR="00A525C4" w:rsidRPr="009E4A9F">
              <w:rPr>
                <w:sz w:val="28"/>
                <w:szCs w:val="28"/>
              </w:rPr>
              <w:t>5</w:t>
            </w:r>
          </w:p>
        </w:tc>
        <w:tc>
          <w:tcPr>
            <w:tcW w:w="7353" w:type="dxa"/>
          </w:tcPr>
          <w:p w:rsidR="005A6EBD" w:rsidRPr="009E4A9F" w:rsidRDefault="007C33E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20.2. </w:t>
            </w:r>
            <w:r w:rsidR="00A525C4" w:rsidRPr="009E4A9F">
              <w:rPr>
                <w:sz w:val="28"/>
                <w:szCs w:val="28"/>
              </w:rPr>
              <w:t>Порядок неполной разборки и сборки автомата Калашникова</w:t>
            </w:r>
          </w:p>
        </w:tc>
        <w:tc>
          <w:tcPr>
            <w:tcW w:w="1440" w:type="dxa"/>
          </w:tcPr>
          <w:p w:rsidR="005A6EBD" w:rsidRPr="009E4A9F" w:rsidRDefault="005A6EB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5A6EBD" w:rsidRPr="009E4A9F" w:rsidRDefault="005A6EBD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A6EBD" w:rsidRPr="009E4A9F" w:rsidRDefault="00F042B5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Макет АК</w:t>
            </w:r>
          </w:p>
        </w:tc>
      </w:tr>
      <w:tr w:rsidR="00381223" w:rsidRPr="00FB586D" w:rsidTr="00136701">
        <w:trPr>
          <w:trHeight w:val="580"/>
        </w:trPr>
        <w:tc>
          <w:tcPr>
            <w:tcW w:w="927" w:type="dxa"/>
          </w:tcPr>
          <w:p w:rsidR="00381223" w:rsidRPr="009E4A9F" w:rsidRDefault="00E015DD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</w:t>
            </w:r>
            <w:r w:rsidR="00A525C4" w:rsidRPr="009E4A9F">
              <w:rPr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381223" w:rsidRPr="009E4A9F" w:rsidRDefault="007C33E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20.3. </w:t>
            </w:r>
            <w:r w:rsidR="00A525C4" w:rsidRPr="009E4A9F">
              <w:rPr>
                <w:sz w:val="28"/>
                <w:szCs w:val="28"/>
              </w:rPr>
              <w:t>Приемы и правила стрельбы из автомата</w:t>
            </w:r>
          </w:p>
        </w:tc>
        <w:tc>
          <w:tcPr>
            <w:tcW w:w="1440" w:type="dxa"/>
          </w:tcPr>
          <w:p w:rsidR="00381223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81223" w:rsidRPr="009E4A9F" w:rsidRDefault="00381223" w:rsidP="009E4A9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381223" w:rsidRPr="009E4A9F" w:rsidRDefault="00381223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81223" w:rsidRPr="009E4A9F" w:rsidRDefault="00F042B5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Наставление по стрелковому делу</w:t>
            </w:r>
          </w:p>
        </w:tc>
      </w:tr>
      <w:tr w:rsidR="00381223" w:rsidRPr="00FB586D" w:rsidTr="00136701">
        <w:trPr>
          <w:trHeight w:val="580"/>
        </w:trPr>
        <w:tc>
          <w:tcPr>
            <w:tcW w:w="927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381223" w:rsidRPr="009E4A9F" w:rsidRDefault="00A525C4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 xml:space="preserve">Тема 21. </w:t>
            </w:r>
            <w:r w:rsidR="00D111B7" w:rsidRPr="009E4A9F">
              <w:rPr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1440" w:type="dxa"/>
          </w:tcPr>
          <w:p w:rsidR="00381223" w:rsidRPr="009E4A9F" w:rsidRDefault="00D111B7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381223" w:rsidRPr="009E4A9F" w:rsidRDefault="00381223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381223" w:rsidRPr="009E4A9F" w:rsidRDefault="00381223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11B7" w:rsidRPr="00FB586D" w:rsidTr="00136701">
        <w:trPr>
          <w:trHeight w:val="580"/>
        </w:trPr>
        <w:tc>
          <w:tcPr>
            <w:tcW w:w="927" w:type="dxa"/>
            <w:vAlign w:val="center"/>
          </w:tcPr>
          <w:p w:rsidR="00D111B7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67</w:t>
            </w:r>
          </w:p>
          <w:p w:rsidR="00D111B7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D111B7" w:rsidRPr="009E4A9F" w:rsidRDefault="007C33E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21.1. </w:t>
            </w:r>
            <w:r w:rsidR="00D111B7" w:rsidRPr="009E4A9F">
              <w:rPr>
                <w:sz w:val="28"/>
                <w:szCs w:val="28"/>
              </w:rPr>
              <w:t>Современный бой</w:t>
            </w:r>
          </w:p>
        </w:tc>
        <w:tc>
          <w:tcPr>
            <w:tcW w:w="1440" w:type="dxa"/>
          </w:tcPr>
          <w:p w:rsidR="00D111B7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D111B7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Боевой устав сухопутных войск</w:t>
            </w:r>
          </w:p>
        </w:tc>
      </w:tr>
      <w:tr w:rsidR="00D111B7" w:rsidRPr="00FB586D" w:rsidTr="00136701">
        <w:trPr>
          <w:trHeight w:val="580"/>
        </w:trPr>
        <w:tc>
          <w:tcPr>
            <w:tcW w:w="927" w:type="dxa"/>
          </w:tcPr>
          <w:p w:rsidR="00D111B7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68</w:t>
            </w:r>
          </w:p>
        </w:tc>
        <w:tc>
          <w:tcPr>
            <w:tcW w:w="7353" w:type="dxa"/>
          </w:tcPr>
          <w:p w:rsidR="00D111B7" w:rsidRPr="009E4A9F" w:rsidRDefault="007C33E4" w:rsidP="009E4A9F">
            <w:pPr>
              <w:spacing w:line="360" w:lineRule="auto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 xml:space="preserve">22.2 </w:t>
            </w:r>
            <w:r w:rsidR="00D111B7" w:rsidRPr="009E4A9F">
              <w:rPr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1440" w:type="dxa"/>
          </w:tcPr>
          <w:p w:rsidR="00D111B7" w:rsidRPr="009E4A9F" w:rsidRDefault="00D111B7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</w:tcPr>
          <w:p w:rsidR="00D111B7" w:rsidRPr="009E4A9F" w:rsidRDefault="00D111B7" w:rsidP="009E4A9F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D111B7" w:rsidRPr="009E4A9F" w:rsidRDefault="00312209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4A9F">
              <w:rPr>
                <w:sz w:val="28"/>
                <w:szCs w:val="28"/>
              </w:rPr>
              <w:t>Боевой устав сухопутных войск</w:t>
            </w:r>
          </w:p>
        </w:tc>
      </w:tr>
      <w:tr w:rsidR="00381223" w:rsidRPr="00FB586D" w:rsidTr="00136701">
        <w:trPr>
          <w:trHeight w:val="1004"/>
        </w:trPr>
        <w:tc>
          <w:tcPr>
            <w:tcW w:w="927" w:type="dxa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381223" w:rsidRPr="009E4A9F" w:rsidRDefault="00381223" w:rsidP="009E4A9F">
            <w:pPr>
              <w:spacing w:line="360" w:lineRule="auto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381223" w:rsidRPr="009E4A9F" w:rsidRDefault="00381223" w:rsidP="009E4A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A9F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81223" w:rsidRPr="009E4A9F" w:rsidRDefault="0038122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381223" w:rsidRPr="009E4A9F" w:rsidRDefault="0038122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1223" w:rsidRPr="009E4A9F" w:rsidRDefault="00381223" w:rsidP="009E4A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A6108" w:rsidRDefault="001A6108" w:rsidP="008434FA">
      <w:pPr>
        <w:spacing w:line="276" w:lineRule="auto"/>
      </w:pPr>
    </w:p>
    <w:p w:rsidR="00136701" w:rsidRDefault="00136701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36701" w:rsidRDefault="00136701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36701" w:rsidRDefault="00136701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36701" w:rsidRDefault="00136701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36701" w:rsidRDefault="00136701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36701" w:rsidRDefault="00136701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36701" w:rsidRDefault="00136701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E4528">
        <w:rPr>
          <w:color w:val="000000"/>
          <w:sz w:val="28"/>
          <w:szCs w:val="28"/>
        </w:rPr>
        <w:lastRenderedPageBreak/>
        <w:t>Согласовано</w:t>
      </w: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E4528">
        <w:rPr>
          <w:color w:val="000000"/>
          <w:sz w:val="28"/>
          <w:szCs w:val="28"/>
        </w:rPr>
        <w:t>заместитель директора по УВР</w:t>
      </w:r>
    </w:p>
    <w:p w:rsidR="002E4528" w:rsidRPr="002E4528" w:rsidRDefault="002E4528" w:rsidP="002E452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proofErr w:type="spellStart"/>
      <w:r w:rsidRPr="002E4528">
        <w:rPr>
          <w:bCs/>
          <w:iCs/>
          <w:sz w:val="28"/>
          <w:szCs w:val="28"/>
        </w:rPr>
        <w:t>__________О.А.Бородкина</w:t>
      </w:r>
      <w:proofErr w:type="spellEnd"/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E4528">
        <w:rPr>
          <w:color w:val="000000"/>
          <w:sz w:val="28"/>
          <w:szCs w:val="28"/>
        </w:rPr>
        <w:t xml:space="preserve"> «31»  августа 2015  года</w:t>
      </w:r>
    </w:p>
    <w:p w:rsidR="002E4528" w:rsidRPr="002E4528" w:rsidRDefault="002E4528" w:rsidP="002E4528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2E4528">
        <w:rPr>
          <w:bCs/>
          <w:color w:val="000000"/>
          <w:sz w:val="28"/>
          <w:szCs w:val="28"/>
        </w:rPr>
        <w:t>Краснодарский край, город Сочи</w:t>
      </w:r>
    </w:p>
    <w:p w:rsidR="002E4528" w:rsidRPr="002E4528" w:rsidRDefault="002E4528" w:rsidP="002E4528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2E4528"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2E4528" w:rsidRPr="002E4528" w:rsidRDefault="002E4528" w:rsidP="002E4528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2E4528">
        <w:rPr>
          <w:bCs/>
          <w:color w:val="000000"/>
          <w:sz w:val="28"/>
          <w:szCs w:val="28"/>
        </w:rPr>
        <w:t>средняя общеобразовательная школа №29.</w:t>
      </w: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E4528" w:rsidRPr="002E4528" w:rsidRDefault="002E4528" w:rsidP="002E4528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E4528">
        <w:rPr>
          <w:b/>
          <w:bCs/>
          <w:color w:val="000000"/>
          <w:sz w:val="28"/>
          <w:szCs w:val="28"/>
        </w:rPr>
        <w:t>КАЛЕНДАРНО-ТЕМАТИЧЕСКОЕ</w:t>
      </w:r>
    </w:p>
    <w:p w:rsidR="002E4528" w:rsidRPr="002E4528" w:rsidRDefault="002E4528" w:rsidP="002E4528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E4528">
        <w:rPr>
          <w:b/>
          <w:bCs/>
          <w:color w:val="000000"/>
          <w:sz w:val="28"/>
          <w:szCs w:val="28"/>
        </w:rPr>
        <w:t>ПЛАНИРОВАНИЕ</w:t>
      </w: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E4528">
        <w:rPr>
          <w:color w:val="000000"/>
          <w:sz w:val="28"/>
          <w:szCs w:val="28"/>
        </w:rPr>
        <w:t xml:space="preserve">по </w:t>
      </w:r>
      <w:r w:rsidRPr="002E4528">
        <w:rPr>
          <w:color w:val="000000"/>
          <w:sz w:val="28"/>
          <w:szCs w:val="28"/>
        </w:rPr>
        <w:tab/>
      </w:r>
      <w:r w:rsidRPr="002E4528">
        <w:rPr>
          <w:b/>
          <w:sz w:val="28"/>
          <w:szCs w:val="28"/>
        </w:rPr>
        <w:t>ОБЖ</w:t>
      </w:r>
    </w:p>
    <w:p w:rsidR="002E4528" w:rsidRPr="002E4528" w:rsidRDefault="002E4528" w:rsidP="002E4528">
      <w:pPr>
        <w:spacing w:before="240" w:after="60" w:line="276" w:lineRule="auto"/>
        <w:jc w:val="both"/>
        <w:outlineLvl w:val="5"/>
        <w:rPr>
          <w:b/>
          <w:bCs/>
          <w:sz w:val="28"/>
          <w:szCs w:val="28"/>
        </w:rPr>
      </w:pPr>
      <w:r w:rsidRPr="002E4528">
        <w:rPr>
          <w:bCs/>
          <w:sz w:val="28"/>
          <w:szCs w:val="28"/>
        </w:rPr>
        <w:t>Класс</w:t>
      </w:r>
      <w:r w:rsidR="00E853F7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E853F7">
        <w:rPr>
          <w:b/>
          <w:bCs/>
          <w:sz w:val="28"/>
          <w:szCs w:val="28"/>
        </w:rPr>
        <w:t>Б</w:t>
      </w: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2E4528">
        <w:rPr>
          <w:color w:val="000000"/>
          <w:sz w:val="28"/>
          <w:szCs w:val="28"/>
        </w:rPr>
        <w:t xml:space="preserve">Учитель </w:t>
      </w:r>
      <w:r w:rsidRPr="002E4528">
        <w:rPr>
          <w:color w:val="000000"/>
          <w:sz w:val="28"/>
          <w:szCs w:val="28"/>
        </w:rPr>
        <w:tab/>
      </w:r>
      <w:r w:rsidRPr="002E4528">
        <w:rPr>
          <w:b/>
          <w:sz w:val="28"/>
          <w:szCs w:val="28"/>
        </w:rPr>
        <w:t>Береза Сергей Григорьевич</w:t>
      </w:r>
    </w:p>
    <w:p w:rsidR="002E4528" w:rsidRPr="002E4528" w:rsidRDefault="002E4528" w:rsidP="002E452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E4528">
        <w:rPr>
          <w:color w:val="000000"/>
          <w:sz w:val="28"/>
          <w:szCs w:val="28"/>
        </w:rPr>
        <w:t xml:space="preserve">Количество часов: всего </w:t>
      </w:r>
      <w:r w:rsidRPr="002E4528">
        <w:rPr>
          <w:b/>
          <w:color w:val="000000"/>
          <w:sz w:val="28"/>
          <w:szCs w:val="28"/>
        </w:rPr>
        <w:t>34</w:t>
      </w:r>
      <w:r w:rsidRPr="002E4528">
        <w:rPr>
          <w:color w:val="000000"/>
          <w:sz w:val="28"/>
          <w:szCs w:val="28"/>
        </w:rPr>
        <w:t xml:space="preserve"> часов; в неделю </w:t>
      </w:r>
      <w:r w:rsidRPr="002E4528">
        <w:rPr>
          <w:b/>
          <w:color w:val="000000"/>
          <w:sz w:val="28"/>
          <w:szCs w:val="28"/>
        </w:rPr>
        <w:t>1</w:t>
      </w:r>
      <w:r w:rsidRPr="002E4528">
        <w:rPr>
          <w:color w:val="000000"/>
          <w:sz w:val="28"/>
          <w:szCs w:val="28"/>
        </w:rPr>
        <w:t xml:space="preserve"> час</w:t>
      </w:r>
    </w:p>
    <w:p w:rsidR="002E4528" w:rsidRPr="002E4528" w:rsidRDefault="002E4528" w:rsidP="002E4528">
      <w:pPr>
        <w:shd w:val="clear" w:color="auto" w:fill="FFFFFF"/>
        <w:autoSpaceDN w:val="0"/>
        <w:rPr>
          <w:sz w:val="28"/>
          <w:szCs w:val="28"/>
        </w:rPr>
      </w:pPr>
    </w:p>
    <w:p w:rsidR="002E4528" w:rsidRPr="002E4528" w:rsidRDefault="002E4528" w:rsidP="002E452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4528">
        <w:rPr>
          <w:color w:val="000000"/>
          <w:sz w:val="28"/>
          <w:szCs w:val="28"/>
        </w:rPr>
        <w:t xml:space="preserve">Планирование составлено на основе рабочей программы учителя </w:t>
      </w:r>
      <w:r w:rsidRPr="002E4528">
        <w:rPr>
          <w:sz w:val="28"/>
          <w:szCs w:val="28"/>
        </w:rPr>
        <w:t xml:space="preserve"> Березы С.Г.,</w:t>
      </w:r>
      <w:r w:rsidRPr="002E4528">
        <w:rPr>
          <w:color w:val="000000"/>
          <w:sz w:val="28"/>
          <w:szCs w:val="28"/>
        </w:rPr>
        <w:t xml:space="preserve"> утвержденной решением педагогического совета, протокол № 1 от 31августа </w:t>
      </w:r>
      <w:smartTag w:uri="urn:schemas-microsoft-com:office:smarttags" w:element="metricconverter">
        <w:smartTagPr>
          <w:attr w:name="ProductID" w:val="2015 г"/>
        </w:smartTagPr>
        <w:r w:rsidRPr="002E4528">
          <w:rPr>
            <w:color w:val="000000"/>
            <w:sz w:val="28"/>
            <w:szCs w:val="28"/>
          </w:rPr>
          <w:t>2015 г</w:t>
        </w:r>
      </w:smartTag>
      <w:r w:rsidRPr="002E4528">
        <w:rPr>
          <w:color w:val="000000"/>
          <w:sz w:val="28"/>
          <w:szCs w:val="28"/>
        </w:rPr>
        <w:t>.</w:t>
      </w:r>
    </w:p>
    <w:p w:rsidR="002E4528" w:rsidRPr="002E4528" w:rsidRDefault="002E4528" w:rsidP="002E4528">
      <w:pPr>
        <w:autoSpaceDN w:val="0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2E4528">
        <w:rPr>
          <w:sz w:val="28"/>
          <w:szCs w:val="28"/>
        </w:rPr>
        <w:t>Авторской программы об</w:t>
      </w:r>
      <w:bookmarkStart w:id="0" w:name="_GoBack"/>
      <w:bookmarkEnd w:id="0"/>
      <w:r w:rsidRPr="002E4528">
        <w:rPr>
          <w:sz w:val="28"/>
          <w:szCs w:val="28"/>
        </w:rPr>
        <w:t>щеобразовательных учреждений 10 – 11 классы. Авторы А.Т.Смирнов, Б.О.Хренников. М. Просвещение. 2012г.</w:t>
      </w:r>
    </w:p>
    <w:p w:rsidR="002E4528" w:rsidRPr="002E4528" w:rsidRDefault="002E4528" w:rsidP="002E4528">
      <w:pPr>
        <w:autoSpaceDN w:val="0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2E4528">
        <w:rPr>
          <w:sz w:val="28"/>
          <w:szCs w:val="28"/>
        </w:rPr>
        <w:t xml:space="preserve">В соответствии с   ФКГОС-2004  </w:t>
      </w:r>
    </w:p>
    <w:p w:rsidR="002E4528" w:rsidRPr="002E4528" w:rsidRDefault="002E4528" w:rsidP="002E4528">
      <w:pPr>
        <w:shd w:val="clear" w:color="auto" w:fill="FFFFFF"/>
        <w:autoSpaceDN w:val="0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2E4528" w:rsidRPr="002E4528" w:rsidRDefault="002E4528" w:rsidP="002E4528">
      <w:pPr>
        <w:shd w:val="clear" w:color="auto" w:fill="FFFFFF"/>
        <w:autoSpaceDN w:val="0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2E4528">
        <w:rPr>
          <w:rFonts w:eastAsia="Calibri"/>
          <w:color w:val="000000"/>
          <w:spacing w:val="1"/>
          <w:sz w:val="28"/>
          <w:szCs w:val="28"/>
          <w:lang w:eastAsia="en-US"/>
        </w:rPr>
        <w:t>Учебник: Смирнов А.Т.Основы безопасности жизнедеятельности   10      класс: учебник для общеобразовательных учреждений /А.Т. Смирнов, Б.О. Хренников: под редакцией А.Т. Смирнова. - М.: Просвещение, 2013-2014.</w:t>
      </w:r>
    </w:p>
    <w:p w:rsidR="002E4528" w:rsidRPr="002E4528" w:rsidRDefault="002E4528" w:rsidP="002E4528">
      <w:pPr>
        <w:shd w:val="clear" w:color="auto" w:fill="FFFFFF"/>
        <w:autoSpaceDN w:val="0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4F5FB3" w:rsidRDefault="004F5FB3" w:rsidP="002E4528">
      <w:pPr>
        <w:shd w:val="clear" w:color="auto" w:fill="FFFFFF"/>
        <w:autoSpaceDN w:val="0"/>
      </w:pPr>
    </w:p>
    <w:sectPr w:rsidR="004F5FB3" w:rsidSect="008434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1A"/>
    <w:multiLevelType w:val="hybridMultilevel"/>
    <w:tmpl w:val="38EC39E2"/>
    <w:lvl w:ilvl="0" w:tplc="FB4662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5F1D"/>
    <w:multiLevelType w:val="hybridMultilevel"/>
    <w:tmpl w:val="9334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701CE"/>
    <w:multiLevelType w:val="hybridMultilevel"/>
    <w:tmpl w:val="D92C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B0A4B"/>
    <w:multiLevelType w:val="hybridMultilevel"/>
    <w:tmpl w:val="194E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8A0"/>
    <w:multiLevelType w:val="hybridMultilevel"/>
    <w:tmpl w:val="4DE83636"/>
    <w:lvl w:ilvl="0" w:tplc="29D8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55E4"/>
    <w:rsid w:val="000C46A3"/>
    <w:rsid w:val="0010760B"/>
    <w:rsid w:val="00136701"/>
    <w:rsid w:val="001778AA"/>
    <w:rsid w:val="001A6108"/>
    <w:rsid w:val="00247E31"/>
    <w:rsid w:val="002E4528"/>
    <w:rsid w:val="00312209"/>
    <w:rsid w:val="00334091"/>
    <w:rsid w:val="00381223"/>
    <w:rsid w:val="003D44A0"/>
    <w:rsid w:val="0040108A"/>
    <w:rsid w:val="00477280"/>
    <w:rsid w:val="004D4344"/>
    <w:rsid w:val="004F5FB3"/>
    <w:rsid w:val="005A6EBD"/>
    <w:rsid w:val="005E0469"/>
    <w:rsid w:val="005E7B56"/>
    <w:rsid w:val="00686FB4"/>
    <w:rsid w:val="0069700C"/>
    <w:rsid w:val="007C33E4"/>
    <w:rsid w:val="007E481E"/>
    <w:rsid w:val="007F3910"/>
    <w:rsid w:val="008434FA"/>
    <w:rsid w:val="0088109B"/>
    <w:rsid w:val="00904E18"/>
    <w:rsid w:val="009E4A9F"/>
    <w:rsid w:val="00A524EE"/>
    <w:rsid w:val="00A525C4"/>
    <w:rsid w:val="00A555E4"/>
    <w:rsid w:val="00A64733"/>
    <w:rsid w:val="00AD50EF"/>
    <w:rsid w:val="00B35D62"/>
    <w:rsid w:val="00B45552"/>
    <w:rsid w:val="00B5734E"/>
    <w:rsid w:val="00C379F2"/>
    <w:rsid w:val="00CC00AA"/>
    <w:rsid w:val="00D111B7"/>
    <w:rsid w:val="00D23090"/>
    <w:rsid w:val="00E015DD"/>
    <w:rsid w:val="00E853F7"/>
    <w:rsid w:val="00EB43F4"/>
    <w:rsid w:val="00F042B5"/>
    <w:rsid w:val="00F5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5E4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A555E4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A55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5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5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5E4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555E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555E4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A5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basedOn w:val="a0"/>
    <w:link w:val="a5"/>
    <w:locked/>
    <w:rsid w:val="00A555E4"/>
    <w:rPr>
      <w:sz w:val="24"/>
      <w:lang w:eastAsia="ru-RU"/>
    </w:rPr>
  </w:style>
  <w:style w:type="paragraph" w:styleId="a5">
    <w:name w:val="Subtitle"/>
    <w:basedOn w:val="a"/>
    <w:link w:val="a4"/>
    <w:qFormat/>
    <w:rsid w:val="00A555E4"/>
    <w:pPr>
      <w:widowControl w:val="0"/>
      <w:snapToGrid w:val="0"/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Подзаголовок Знак1"/>
    <w:basedOn w:val="a0"/>
    <w:uiPriority w:val="11"/>
    <w:rsid w:val="00A55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 Indent"/>
    <w:basedOn w:val="a"/>
    <w:link w:val="a7"/>
    <w:rsid w:val="00A555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5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55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5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5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555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B029E-DEF1-491F-AEAE-4E576C09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X-PRO</cp:lastModifiedBy>
  <cp:revision>24</cp:revision>
  <cp:lastPrinted>2015-09-18T11:24:00Z</cp:lastPrinted>
  <dcterms:created xsi:type="dcterms:W3CDTF">2013-10-09T17:38:00Z</dcterms:created>
  <dcterms:modified xsi:type="dcterms:W3CDTF">2015-09-18T11:29:00Z</dcterms:modified>
</cp:coreProperties>
</file>