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FF" w:rsidRPr="00BC00BA" w:rsidRDefault="003664EA" w:rsidP="00BC00B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00BA">
        <w:rPr>
          <w:rFonts w:ascii="Times New Roman" w:hAnsi="Times New Roman" w:cs="Times New Roman"/>
          <w:b/>
          <w:sz w:val="28"/>
          <w:szCs w:val="28"/>
        </w:rPr>
        <w:t>Календарно -  тематическое планирование</w:t>
      </w:r>
    </w:p>
    <w:p w:rsidR="009C2064" w:rsidRPr="00BC00BA" w:rsidRDefault="009C2064" w:rsidP="00BC00B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00BA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pPr w:leftFromText="180" w:rightFromText="180" w:vertAnchor="page" w:horzAnchor="margin" w:tblpXSpec="center" w:tblpY="1786"/>
        <w:tblW w:w="13608" w:type="dxa"/>
        <w:tblLook w:val="04A0"/>
      </w:tblPr>
      <w:tblGrid>
        <w:gridCol w:w="1242"/>
        <w:gridCol w:w="5750"/>
        <w:gridCol w:w="1016"/>
        <w:gridCol w:w="1065"/>
        <w:gridCol w:w="10"/>
        <w:gridCol w:w="1132"/>
        <w:gridCol w:w="3393"/>
      </w:tblGrid>
      <w:tr w:rsidR="00BC00BA" w:rsidRPr="00BC00BA" w:rsidTr="00BC00BA">
        <w:trPr>
          <w:trHeight w:val="555"/>
        </w:trPr>
        <w:tc>
          <w:tcPr>
            <w:tcW w:w="1242" w:type="dxa"/>
            <w:vMerge w:val="restart"/>
            <w:vAlign w:val="center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b/>
                <w:sz w:val="28"/>
                <w:szCs w:val="28"/>
              </w:rPr>
              <w:t>Номер урока</w:t>
            </w:r>
          </w:p>
        </w:tc>
        <w:tc>
          <w:tcPr>
            <w:tcW w:w="5750" w:type="dxa"/>
            <w:vMerge w:val="restart"/>
            <w:vAlign w:val="center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(разделы, темы)</w:t>
            </w:r>
          </w:p>
        </w:tc>
        <w:tc>
          <w:tcPr>
            <w:tcW w:w="1016" w:type="dxa"/>
            <w:vMerge w:val="restart"/>
            <w:vAlign w:val="center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b/>
                <w:sz w:val="28"/>
                <w:szCs w:val="28"/>
              </w:rPr>
              <w:t>К-во</w:t>
            </w:r>
          </w:p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207" w:type="dxa"/>
            <w:gridSpan w:val="3"/>
            <w:vAlign w:val="center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393" w:type="dxa"/>
            <w:vMerge w:val="restart"/>
            <w:vAlign w:val="center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 – техническое обеспечение</w:t>
            </w:r>
          </w:p>
        </w:tc>
      </w:tr>
      <w:tr w:rsidR="00BC00BA" w:rsidRPr="00BC00BA" w:rsidTr="00BC00BA">
        <w:trPr>
          <w:trHeight w:val="555"/>
        </w:trPr>
        <w:tc>
          <w:tcPr>
            <w:tcW w:w="1242" w:type="dxa"/>
            <w:vMerge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  <w:vMerge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Merge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42" w:type="dxa"/>
            <w:gridSpan w:val="2"/>
            <w:vAlign w:val="center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393" w:type="dxa"/>
            <w:vMerge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b/>
                <w:sz w:val="28"/>
                <w:szCs w:val="28"/>
              </w:rPr>
              <w:t>Модуль 1. Основы безопасности личности.общества и государства</w:t>
            </w: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1.Основы комплексной безопасности</w:t>
            </w: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1. Национальная безопасность в России в со</w:t>
            </w:r>
            <w:r w:rsidRPr="00BC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временном мире</w:t>
            </w: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rPr>
          <w:trHeight w:val="616"/>
        </w:trPr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Современный мир и Россия</w:t>
            </w: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rPr>
          <w:trHeight w:val="709"/>
        </w:trPr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Национальные интересы России в совре</w:t>
            </w: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менном мире.</w:t>
            </w: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rPr>
          <w:trHeight w:val="989"/>
        </w:trPr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  Основные угрозы национальным интересам</w:t>
            </w: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безопасности России.                                            </w:t>
            </w: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rPr>
          <w:trHeight w:val="1677"/>
        </w:trPr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 Влияние культуры безопасности жизнедеятельности населения на национальную безопас</w:t>
            </w: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ность России</w:t>
            </w: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2</w:t>
            </w: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</w:t>
            </w:r>
            <w:r w:rsidRPr="00BC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резвычайные ситуации мирного </w:t>
            </w:r>
            <w:r w:rsidRPr="00BC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 военного времени и национальная безопасность Рос</w:t>
            </w:r>
            <w:r w:rsidRPr="00BC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сии</w:t>
            </w: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rPr>
          <w:trHeight w:val="755"/>
        </w:trPr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Чрезвычайные ситуации и их классификация</w:t>
            </w:r>
          </w:p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Чрезвычайные ситуации природного характера и их последствия.</w:t>
            </w:r>
          </w:p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Чрезвычайные ситуации техногенного ха</w:t>
            </w: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рактера и их причины      </w:t>
            </w: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rPr>
          <w:trHeight w:val="606"/>
        </w:trPr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Угроза военной безопасности России</w:t>
            </w: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3. Организационные основы по защите населе</w:t>
            </w:r>
            <w:r w:rsidRPr="00BC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нийстраны от чрезвычайных ситуаций мир</w:t>
            </w:r>
            <w:r w:rsidRPr="00BC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ного и военного времени</w:t>
            </w:r>
          </w:p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3.1. Единая государственная система предупреждения и ликвидации чрезвычайных ситуаций</w:t>
            </w: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(РСЧС).                                                                          </w:t>
            </w: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3.2 Гражданская оборона как составная </w:t>
            </w:r>
          </w:p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часть национальной безопасности и обороноспособ</w:t>
            </w: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ности страны.                                                                </w:t>
            </w: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 МЧС России — федеральный орган управ</w:t>
            </w: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ления в области зашиты населения и террито</w:t>
            </w: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рий от чрезвычайных ситуаций</w:t>
            </w:r>
          </w:p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4. Основные мероприятия, проводимые в Рос</w:t>
            </w:r>
            <w:r w:rsidRPr="00BC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 xml:space="preserve">сийской Федерации, по защите населения от чрезвычайных ситуаций мирного и военного времени                                                                         </w:t>
            </w: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rPr>
          <w:trHeight w:val="778"/>
        </w:trPr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Мониторинг и прогнозирование чрезвычай</w:t>
            </w: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ситуаций.</w:t>
            </w: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rPr>
          <w:trHeight w:val="833"/>
        </w:trPr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Инженерная зашита населения от чрезвы</w:t>
            </w: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чайных ситуаций.</w:t>
            </w: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rPr>
          <w:trHeight w:val="844"/>
        </w:trPr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Оповещение и эвакуация населения в усло</w:t>
            </w: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виях чрезвычайных ситуаций.</w:t>
            </w: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rPr>
          <w:trHeight w:val="843"/>
        </w:trPr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 Аварийно-спасательные и другие неотлож</w:t>
            </w: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ные работы в очагах поражения</w:t>
            </w: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5. Терроризм и экстремизм</w:t>
            </w:r>
            <w:r w:rsidRPr="00BC00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Pr="00BC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их причины и по</w:t>
            </w:r>
            <w:r w:rsidRPr="00BC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 xml:space="preserve">следствия                                                                   </w:t>
            </w: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Международный терроризм — угроза на</w:t>
            </w: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циональной безопасности России.</w:t>
            </w: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Виды террористической деятельности и тер</w:t>
            </w: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рористических актов, их цели и способы осу</w:t>
            </w: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ществления</w:t>
            </w:r>
          </w:p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6. Нормативно</w:t>
            </w:r>
            <w:r w:rsidRPr="00BC00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BC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правовая базапротиводействия терроризму и экстремизму вРоссийской Федерации                                                                    </w:t>
            </w: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Основные нормативно-правовые акты по</w:t>
            </w: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противодействию терроризму и экстремизму.</w:t>
            </w:r>
          </w:p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Основные нормативно-правовые акты по</w:t>
            </w: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противодействию терроризму и экстремизму.</w:t>
            </w:r>
          </w:p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 Нормативно-правовая база противодействия</w:t>
            </w: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наркотизму.</w:t>
            </w:r>
          </w:p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rPr>
          <w:trHeight w:val="999"/>
        </w:trPr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7. Организационные основы системы противо</w:t>
            </w:r>
            <w:r w:rsidRPr="00BC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действия терроризму и наркотизму в Рос</w:t>
            </w:r>
            <w:r w:rsidRPr="00BC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 xml:space="preserve">сийской Федерации                                                    </w:t>
            </w: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7.1. Организационные основы противодействия терроризму в Российской Федерации.                       </w:t>
            </w:r>
          </w:p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rPr>
          <w:trHeight w:val="1018"/>
        </w:trPr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 Организационные основы противодействия наркотизму в Российской Федерации</w:t>
            </w: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rPr>
          <w:trHeight w:val="1713"/>
        </w:trPr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8. Обеспечение личной безопасности при угрозе теракта и профилактика наркозависимос</w:t>
            </w:r>
            <w:r w:rsidRPr="00BC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 xml:space="preserve">ти        </w:t>
            </w:r>
          </w:p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8.1.Правила поведения при угрозе террористи</w:t>
            </w: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ческого акта.</w:t>
            </w:r>
          </w:p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rPr>
          <w:trHeight w:val="728"/>
        </w:trPr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8.2.Профилактика наркозависимости</w:t>
            </w: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0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Модуль 2. Основы медицинских знаний и </w:t>
            </w:r>
            <w:r w:rsidRPr="00BC00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здорового образа жизни </w:t>
            </w:r>
          </w:p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0B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Раздел 4. Основы здорового образа жизни</w:t>
            </w: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9. Здоровье-условие благополучия человека                   </w:t>
            </w:r>
          </w:p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 Здоровье человека как индивидуальная, так и общественная ценность</w:t>
            </w: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9.2. Здоровый образ жизни и его составляю</w:t>
            </w: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щие .</w:t>
            </w: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rPr>
          <w:trHeight w:val="718"/>
        </w:trPr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9.3. Репродуктивное здоровье населения и на</w:t>
            </w: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циональная безопасность Росс</w:t>
            </w: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rPr>
          <w:trHeight w:val="1263"/>
        </w:trPr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10. Факторы, разрушающие репродуктивное здоровье                                                                        </w:t>
            </w: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rPr>
          <w:trHeight w:val="844"/>
        </w:trPr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10.1. Ранние половые связи и их последствия           </w:t>
            </w: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rPr>
          <w:trHeight w:val="1126"/>
        </w:trPr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 Инфекции, передаваемые половым путем                                                               10.3. Понятия о ВИЧ-инфекции и СПИДе</w:t>
            </w: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rPr>
          <w:trHeight w:val="851"/>
        </w:trPr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Тема 11. Правовые основысохранения и укрепления репродуктивного здоровья                                  </w:t>
            </w: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rPr>
          <w:trHeight w:val="686"/>
        </w:trPr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11.1. Брак и семья.</w:t>
            </w: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rPr>
          <w:trHeight w:val="540"/>
        </w:trPr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11.2. Семья и здоровый образ жизни человека</w:t>
            </w: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rPr>
          <w:trHeight w:val="585"/>
        </w:trPr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11.3. Основы семейного права в Российской Фе</w:t>
            </w: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дерации</w:t>
            </w: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rPr>
          <w:trHeight w:val="525"/>
        </w:trPr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C00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Раздел 5. Основы медицинских знаний и оказание первой медицинской помощи</w:t>
            </w: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rPr>
          <w:trHeight w:val="578"/>
        </w:trPr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12. Оказание первой помощи                                         </w:t>
            </w: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12.1. Первая помощь при массовых поражени</w:t>
            </w: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ях (практическое занятие по плану преподава</w:t>
            </w: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теля)</w:t>
            </w: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12.2. Первая помощь при передозировке в при</w:t>
            </w:r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ёме </w:t>
            </w:r>
            <w:proofErr w:type="spellStart"/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BC0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</w:t>
            </w:r>
          </w:p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BA" w:rsidRPr="00BC00BA" w:rsidTr="00BC00BA">
        <w:tc>
          <w:tcPr>
            <w:tcW w:w="124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</w:tcPr>
          <w:p w:rsidR="00BC00BA" w:rsidRPr="00BC00BA" w:rsidRDefault="00BC00BA" w:rsidP="00BC00B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16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0BA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075" w:type="dxa"/>
            <w:gridSpan w:val="2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C00BA" w:rsidRPr="00BC00BA" w:rsidRDefault="00BC00BA" w:rsidP="00BC00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64EA" w:rsidRDefault="003664EA" w:rsidP="003664EA">
      <w:pPr>
        <w:jc w:val="center"/>
        <w:rPr>
          <w:b/>
          <w:sz w:val="28"/>
          <w:szCs w:val="28"/>
        </w:rPr>
      </w:pPr>
    </w:p>
    <w:p w:rsidR="00BC00BA" w:rsidRDefault="00BC00BA" w:rsidP="003664EA">
      <w:pPr>
        <w:jc w:val="center"/>
        <w:rPr>
          <w:b/>
          <w:sz w:val="28"/>
          <w:szCs w:val="28"/>
        </w:rPr>
      </w:pPr>
    </w:p>
    <w:p w:rsidR="00BC00BA" w:rsidRDefault="00BC00BA" w:rsidP="003664EA">
      <w:pPr>
        <w:jc w:val="center"/>
        <w:rPr>
          <w:b/>
          <w:sz w:val="28"/>
          <w:szCs w:val="28"/>
        </w:rPr>
      </w:pPr>
    </w:p>
    <w:p w:rsidR="00BC00BA" w:rsidRDefault="00BC00BA" w:rsidP="003664EA">
      <w:pPr>
        <w:jc w:val="center"/>
        <w:rPr>
          <w:b/>
          <w:sz w:val="28"/>
          <w:szCs w:val="28"/>
        </w:rPr>
      </w:pPr>
    </w:p>
    <w:p w:rsidR="00BC00BA" w:rsidRDefault="00BC00BA" w:rsidP="003664E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C00BA" w:rsidRPr="00BC00BA" w:rsidRDefault="00BC00BA" w:rsidP="00BC00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</w:p>
    <w:p w:rsidR="00BC00BA" w:rsidRPr="00BC00BA" w:rsidRDefault="00BC00BA" w:rsidP="00BC00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УВР</w:t>
      </w:r>
    </w:p>
    <w:p w:rsidR="00BC00BA" w:rsidRPr="00BC00BA" w:rsidRDefault="00BC00BA" w:rsidP="00BC00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BC00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__________О.А.Бородкина</w:t>
      </w:r>
      <w:proofErr w:type="spellEnd"/>
    </w:p>
    <w:p w:rsidR="00BC00BA" w:rsidRPr="00BC00BA" w:rsidRDefault="00BC00BA" w:rsidP="00BC00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«31»  августа 2015  года</w:t>
      </w:r>
    </w:p>
    <w:p w:rsidR="00BC00BA" w:rsidRPr="00BC00BA" w:rsidRDefault="00BC00BA" w:rsidP="00BC00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00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Краснодарский край, город Сочи</w:t>
      </w:r>
    </w:p>
    <w:p w:rsidR="00BC00BA" w:rsidRPr="00BC00BA" w:rsidRDefault="00BC00BA" w:rsidP="00BC00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00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общеобразовательное бюджетное учреждение</w:t>
      </w:r>
    </w:p>
    <w:p w:rsidR="00BC00BA" w:rsidRPr="00BC00BA" w:rsidRDefault="00BC00BA" w:rsidP="00BC00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00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средняя общеобразовательная школа №29.</w:t>
      </w:r>
    </w:p>
    <w:p w:rsidR="00BC00BA" w:rsidRPr="00BC00BA" w:rsidRDefault="00BC00BA" w:rsidP="00BC00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00BA" w:rsidRPr="00BC00BA" w:rsidRDefault="00BC00BA" w:rsidP="00BC00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00BA" w:rsidRPr="00BC00BA" w:rsidRDefault="00BC00BA" w:rsidP="00BC00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0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</w:t>
      </w:r>
    </w:p>
    <w:p w:rsidR="00BC00BA" w:rsidRPr="00BC00BA" w:rsidRDefault="00BC00BA" w:rsidP="00BC00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0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</w:t>
      </w:r>
    </w:p>
    <w:p w:rsidR="00BC00BA" w:rsidRPr="00BC00BA" w:rsidRDefault="00BC00BA" w:rsidP="00BC00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0BA" w:rsidRPr="00BC00BA" w:rsidRDefault="00BC00BA" w:rsidP="00BC00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BC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C0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ОБЖ</w:t>
      </w:r>
    </w:p>
    <w:p w:rsidR="00BC00BA" w:rsidRPr="00BC00BA" w:rsidRDefault="00BC00BA" w:rsidP="00BC00BA">
      <w:pPr>
        <w:spacing w:before="240" w:after="60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</w:t>
      </w:r>
      <w:r w:rsidR="00100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BC0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00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БЯ</w:t>
      </w:r>
    </w:p>
    <w:p w:rsidR="00BC00BA" w:rsidRPr="00BC00BA" w:rsidRDefault="00BC00BA" w:rsidP="00BC00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</w:t>
      </w:r>
      <w:r w:rsidRPr="00BC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C0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Береза Сергей Григорьевич</w:t>
      </w:r>
    </w:p>
    <w:p w:rsidR="00BC00BA" w:rsidRPr="00BC00BA" w:rsidRDefault="00BC00BA" w:rsidP="00BC00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часов: всего </w:t>
      </w:r>
      <w:r w:rsidRPr="00BC00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34</w:t>
      </w:r>
      <w:r w:rsidRPr="00BC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часов; в неделю </w:t>
      </w:r>
      <w:r w:rsidRPr="00BC00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BC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</w:p>
    <w:p w:rsidR="00BC00BA" w:rsidRPr="00BC00BA" w:rsidRDefault="00BC00BA" w:rsidP="00BC00BA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0BA" w:rsidRPr="00BC00BA" w:rsidRDefault="00BC00BA" w:rsidP="00BC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составлено на основе рабочей программы учителя </w:t>
      </w:r>
      <w:r w:rsidRPr="00BC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Березы С.Г.,</w:t>
      </w:r>
      <w:r w:rsidRPr="00BC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утвержденной решением педагогического совета, протокол № 1 от 31августа </w:t>
      </w:r>
      <w:smartTag w:uri="urn:schemas-microsoft-com:office:smarttags" w:element="metricconverter">
        <w:smartTagPr>
          <w:attr w:name="ProductID" w:val="2015 г"/>
        </w:smartTagPr>
        <w:r w:rsidRPr="00BC00B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2015 г</w:t>
        </w:r>
      </w:smartTag>
      <w:r w:rsidRPr="00BC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00BA" w:rsidRPr="00BC00BA" w:rsidRDefault="00BC00BA" w:rsidP="00BC00BA">
      <w:pPr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BC00B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 программы общеобразовательных учреждений 5-9  классы. Авторы А.Т.Смирнов, Б.О.Хренников. М. Просвещение. 2011г.</w:t>
      </w:r>
    </w:p>
    <w:p w:rsidR="00BC00BA" w:rsidRPr="00BC00BA" w:rsidRDefault="00BC00BA" w:rsidP="00BC00BA">
      <w:pPr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BC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 ФКГОС-2004  </w:t>
      </w:r>
    </w:p>
    <w:p w:rsidR="00BC00BA" w:rsidRPr="00BC00BA" w:rsidRDefault="00BC00BA" w:rsidP="00BC00BA">
      <w:pPr>
        <w:shd w:val="clear" w:color="auto" w:fill="FFFFFF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BC00BA" w:rsidRPr="00BC00BA" w:rsidRDefault="00BC00BA" w:rsidP="00BC00BA">
      <w:pPr>
        <w:shd w:val="clear" w:color="auto" w:fill="FFFFFF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BC00B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Учебник: Смирнов А.Т. Основы безопасности жизнедеятельности   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9</w:t>
      </w:r>
      <w:r w:rsidRPr="00BC00B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    класс: учебник для общеобразовательных учреждений /А.Т. Смирнов, Б.О. Хренников: под редакцией А.Т. Смирнова. - М.: Просвещение, 2011.</w:t>
      </w:r>
    </w:p>
    <w:p w:rsidR="00414760" w:rsidRDefault="00414760" w:rsidP="003664EA">
      <w:pPr>
        <w:jc w:val="center"/>
        <w:rPr>
          <w:b/>
          <w:sz w:val="28"/>
          <w:szCs w:val="28"/>
        </w:rPr>
      </w:pPr>
    </w:p>
    <w:p w:rsidR="00477DF0" w:rsidRDefault="00477DF0" w:rsidP="003664EA">
      <w:pPr>
        <w:jc w:val="center"/>
        <w:rPr>
          <w:b/>
          <w:sz w:val="28"/>
          <w:szCs w:val="28"/>
        </w:rPr>
      </w:pPr>
    </w:p>
    <w:p w:rsidR="003664EA" w:rsidRDefault="003664EA" w:rsidP="003664EA">
      <w:pPr>
        <w:jc w:val="center"/>
        <w:rPr>
          <w:b/>
          <w:sz w:val="28"/>
          <w:szCs w:val="28"/>
        </w:rPr>
      </w:pPr>
    </w:p>
    <w:p w:rsidR="003664EA" w:rsidRPr="003664EA" w:rsidRDefault="003664EA" w:rsidP="003664EA">
      <w:pPr>
        <w:jc w:val="center"/>
        <w:rPr>
          <w:b/>
          <w:sz w:val="28"/>
          <w:szCs w:val="28"/>
        </w:rPr>
      </w:pPr>
    </w:p>
    <w:sectPr w:rsidR="003664EA" w:rsidRPr="003664EA" w:rsidSect="009C206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664EA"/>
    <w:rsid w:val="000330F2"/>
    <w:rsid w:val="0005597D"/>
    <w:rsid w:val="000B2D1C"/>
    <w:rsid w:val="000B3B60"/>
    <w:rsid w:val="000B4B64"/>
    <w:rsid w:val="000E0AC9"/>
    <w:rsid w:val="000E6301"/>
    <w:rsid w:val="00100953"/>
    <w:rsid w:val="00112927"/>
    <w:rsid w:val="00125A00"/>
    <w:rsid w:val="001265A0"/>
    <w:rsid w:val="00131CC7"/>
    <w:rsid w:val="001632D5"/>
    <w:rsid w:val="001E0BA2"/>
    <w:rsid w:val="00242E96"/>
    <w:rsid w:val="002469FA"/>
    <w:rsid w:val="002567A2"/>
    <w:rsid w:val="00265909"/>
    <w:rsid w:val="002960BC"/>
    <w:rsid w:val="002C0134"/>
    <w:rsid w:val="002D713F"/>
    <w:rsid w:val="002F07F2"/>
    <w:rsid w:val="00300C8C"/>
    <w:rsid w:val="003144B0"/>
    <w:rsid w:val="00326BA3"/>
    <w:rsid w:val="00346C51"/>
    <w:rsid w:val="003664EA"/>
    <w:rsid w:val="00397AD1"/>
    <w:rsid w:val="00397F1F"/>
    <w:rsid w:val="003A649E"/>
    <w:rsid w:val="003B7FE6"/>
    <w:rsid w:val="003D67B5"/>
    <w:rsid w:val="003F2EFF"/>
    <w:rsid w:val="004060E3"/>
    <w:rsid w:val="00414760"/>
    <w:rsid w:val="00435DB5"/>
    <w:rsid w:val="0046121F"/>
    <w:rsid w:val="00473A5D"/>
    <w:rsid w:val="00477DF0"/>
    <w:rsid w:val="004A46E1"/>
    <w:rsid w:val="004B310D"/>
    <w:rsid w:val="004C0FA5"/>
    <w:rsid w:val="004C1336"/>
    <w:rsid w:val="004C6055"/>
    <w:rsid w:val="004E365C"/>
    <w:rsid w:val="004E4129"/>
    <w:rsid w:val="004E7802"/>
    <w:rsid w:val="00513FD6"/>
    <w:rsid w:val="00530529"/>
    <w:rsid w:val="00542F86"/>
    <w:rsid w:val="00545CD3"/>
    <w:rsid w:val="005760D0"/>
    <w:rsid w:val="005A1687"/>
    <w:rsid w:val="005A22BB"/>
    <w:rsid w:val="005C2CCC"/>
    <w:rsid w:val="005D7ADA"/>
    <w:rsid w:val="005E3CA1"/>
    <w:rsid w:val="005F3CB9"/>
    <w:rsid w:val="0060709C"/>
    <w:rsid w:val="00607618"/>
    <w:rsid w:val="00610B33"/>
    <w:rsid w:val="006144BB"/>
    <w:rsid w:val="0062139B"/>
    <w:rsid w:val="0065348E"/>
    <w:rsid w:val="006945B6"/>
    <w:rsid w:val="00694B48"/>
    <w:rsid w:val="006A082B"/>
    <w:rsid w:val="006D608A"/>
    <w:rsid w:val="0071524D"/>
    <w:rsid w:val="00740CA2"/>
    <w:rsid w:val="00761B43"/>
    <w:rsid w:val="00767464"/>
    <w:rsid w:val="00784A96"/>
    <w:rsid w:val="00794D65"/>
    <w:rsid w:val="007A358F"/>
    <w:rsid w:val="007B0483"/>
    <w:rsid w:val="007D7A8D"/>
    <w:rsid w:val="00807E11"/>
    <w:rsid w:val="00842A69"/>
    <w:rsid w:val="008463D6"/>
    <w:rsid w:val="0086356A"/>
    <w:rsid w:val="008B6901"/>
    <w:rsid w:val="008C7E08"/>
    <w:rsid w:val="00905376"/>
    <w:rsid w:val="0091656C"/>
    <w:rsid w:val="00923A94"/>
    <w:rsid w:val="009477CA"/>
    <w:rsid w:val="00956A2E"/>
    <w:rsid w:val="00966979"/>
    <w:rsid w:val="009A5462"/>
    <w:rsid w:val="009A7FD8"/>
    <w:rsid w:val="009B75E8"/>
    <w:rsid w:val="009C2064"/>
    <w:rsid w:val="009C6E2D"/>
    <w:rsid w:val="00A37280"/>
    <w:rsid w:val="00A44D87"/>
    <w:rsid w:val="00A56114"/>
    <w:rsid w:val="00A62DF2"/>
    <w:rsid w:val="00A71DE5"/>
    <w:rsid w:val="00A72B02"/>
    <w:rsid w:val="00A91BD3"/>
    <w:rsid w:val="00AA0679"/>
    <w:rsid w:val="00AC580F"/>
    <w:rsid w:val="00B166ED"/>
    <w:rsid w:val="00B500A6"/>
    <w:rsid w:val="00B65399"/>
    <w:rsid w:val="00B77483"/>
    <w:rsid w:val="00BA1D22"/>
    <w:rsid w:val="00BA7BCD"/>
    <w:rsid w:val="00BC00BA"/>
    <w:rsid w:val="00BF14DE"/>
    <w:rsid w:val="00C113C0"/>
    <w:rsid w:val="00C12EA7"/>
    <w:rsid w:val="00C2507E"/>
    <w:rsid w:val="00C25465"/>
    <w:rsid w:val="00C27FEF"/>
    <w:rsid w:val="00C42EC8"/>
    <w:rsid w:val="00C74658"/>
    <w:rsid w:val="00D20924"/>
    <w:rsid w:val="00D45894"/>
    <w:rsid w:val="00D77E0E"/>
    <w:rsid w:val="00D87E38"/>
    <w:rsid w:val="00DA49BD"/>
    <w:rsid w:val="00DB5DBC"/>
    <w:rsid w:val="00DC48A6"/>
    <w:rsid w:val="00DD4D20"/>
    <w:rsid w:val="00DD515A"/>
    <w:rsid w:val="00E150FD"/>
    <w:rsid w:val="00E2219B"/>
    <w:rsid w:val="00E25304"/>
    <w:rsid w:val="00E63125"/>
    <w:rsid w:val="00EC1CCB"/>
    <w:rsid w:val="00EC1D22"/>
    <w:rsid w:val="00EC5AFD"/>
    <w:rsid w:val="00EF2C79"/>
    <w:rsid w:val="00F547B4"/>
    <w:rsid w:val="00F80BCE"/>
    <w:rsid w:val="00F84143"/>
    <w:rsid w:val="00F957DC"/>
    <w:rsid w:val="00FA2075"/>
    <w:rsid w:val="00FB094F"/>
    <w:rsid w:val="00FB574F"/>
    <w:rsid w:val="00FF3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9C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C2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AC07E-3B68-41D2-B9DE-7B1BBA03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X-PRO</cp:lastModifiedBy>
  <cp:revision>139</cp:revision>
  <cp:lastPrinted>2015-09-18T11:18:00Z</cp:lastPrinted>
  <dcterms:created xsi:type="dcterms:W3CDTF">2015-09-20T03:07:00Z</dcterms:created>
  <dcterms:modified xsi:type="dcterms:W3CDTF">2015-09-18T11:23:00Z</dcterms:modified>
</cp:coreProperties>
</file>