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ГЛАВА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мая 2009 г. N 182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АНТИКОРРУПЦИОННОЙ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НОРМАТИВНЫХ ПРАВОВЫХ АКТОВ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СОЧИ И ИХ ПРОЕКТОВ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Главы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09.07.2009 </w:t>
      </w:r>
      <w:hyperlink r:id="rId5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30.12.2009 </w:t>
      </w:r>
      <w:hyperlink r:id="rId6" w:history="1">
        <w:r>
          <w:rPr>
            <w:rFonts w:ascii="Calibri" w:hAnsi="Calibri" w:cs="Calibri"/>
            <w:color w:val="0000FF"/>
          </w:rPr>
          <w:t>N 584</w:t>
        </w:r>
      </w:hyperlink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администрации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08.04.2010 </w:t>
      </w:r>
      <w:hyperlink r:id="rId7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, от 15.07.2010 </w:t>
      </w:r>
      <w:hyperlink r:id="rId8" w:history="1">
        <w:r>
          <w:rPr>
            <w:rFonts w:ascii="Calibri" w:hAnsi="Calibri" w:cs="Calibri"/>
            <w:color w:val="0000FF"/>
          </w:rPr>
          <w:t>N 873</w:t>
        </w:r>
      </w:hyperlink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15.06.2011 </w:t>
      </w:r>
      <w:hyperlink r:id="rId9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 xml:space="preserve">, от 22.03.2012 </w:t>
      </w:r>
      <w:hyperlink r:id="rId10" w:history="1">
        <w:r>
          <w:rPr>
            <w:rFonts w:ascii="Calibri" w:hAnsi="Calibri" w:cs="Calibri"/>
            <w:color w:val="0000FF"/>
          </w:rPr>
          <w:t>N 523</w:t>
        </w:r>
      </w:hyperlink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24.07.2012 </w:t>
      </w:r>
      <w:hyperlink r:id="rId11" w:history="1">
        <w:r>
          <w:rPr>
            <w:rFonts w:ascii="Calibri" w:hAnsi="Calibri" w:cs="Calibri"/>
            <w:color w:val="0000FF"/>
          </w:rPr>
          <w:t>N 1575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года </w:t>
      </w:r>
      <w:hyperlink r:id="rId12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17 июля 2009 года </w:t>
      </w:r>
      <w:hyperlink r:id="rId13" w:history="1">
        <w:r>
          <w:rPr>
            <w:rFonts w:ascii="Calibri" w:hAnsi="Calibri" w:cs="Calibri"/>
            <w:color w:val="0000FF"/>
          </w:rPr>
          <w:t>N 172-ФЗ</w:t>
        </w:r>
      </w:hyperlink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23 июля 2009 года N 1798-КЗ "О противодействии коррупции в Краснодарском крае",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7 мая 2009 года N 350 "Об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края", </w:t>
      </w:r>
      <w:hyperlink r:id="rId1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город-курорт Сочи постановляю: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города Сочи от 30.12.2009 N 584, Постановлений администрации города Сочи от 08.04.2010 </w:t>
      </w:r>
      <w:hyperlink r:id="rId19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, от 15.07.2010 </w:t>
      </w:r>
      <w:hyperlink r:id="rId20" w:history="1">
        <w:r>
          <w:rPr>
            <w:rFonts w:ascii="Calibri" w:hAnsi="Calibri" w:cs="Calibri"/>
            <w:color w:val="0000FF"/>
          </w:rPr>
          <w:t>N 873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администрации города Сочи и их проектов.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города Сочи от 30.12.2009 N 584,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информации и аналитической работы администрации города Сочи (</w:t>
      </w:r>
      <w:proofErr w:type="spellStart"/>
      <w:r>
        <w:rPr>
          <w:rFonts w:ascii="Calibri" w:hAnsi="Calibri" w:cs="Calibri"/>
        </w:rPr>
        <w:t>Пшениснова</w:t>
      </w:r>
      <w:proofErr w:type="spellEnd"/>
      <w:r>
        <w:rPr>
          <w:rFonts w:ascii="Calibri" w:hAnsi="Calibri" w:cs="Calibri"/>
        </w:rPr>
        <w:t>) предусмотреть на официальном сайте администрации города Сочи в сети Интернет раздел для размещения нормативных правовых актов администрации города Сочи и их проектов для изучения независимыми экспертами.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2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города Сочи от 30.12.2009 N 584;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муниципальной службы, кадровой политики и контроля администрации города Сочи (Владимирская) в целях проведения антикоррупционной экспертизы ежемесячно, к 25 числу, направлять в прокуратуру города Сочи изданные нормативные правовые акты.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15.06.2011 N 1135)</w:t>
      </w:r>
    </w:p>
    <w:p w:rsidR="00287A2A" w:rsidRDefault="0061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287A2A">
          <w:rPr>
            <w:rFonts w:ascii="Calibri" w:hAnsi="Calibri" w:cs="Calibri"/>
            <w:color w:val="0000FF"/>
          </w:rPr>
          <w:t>4</w:t>
        </w:r>
      </w:hyperlink>
      <w:r w:rsidR="00287A2A">
        <w:rPr>
          <w:rFonts w:ascii="Calibri" w:hAnsi="Calibri" w:cs="Calibri"/>
        </w:rPr>
        <w:t>. Контроль за выполнением настоящего Постановления оставляю за собой.</w:t>
      </w:r>
    </w:p>
    <w:p w:rsidR="00287A2A" w:rsidRDefault="0061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287A2A">
          <w:rPr>
            <w:rFonts w:ascii="Calibri" w:hAnsi="Calibri" w:cs="Calibri"/>
            <w:color w:val="0000FF"/>
          </w:rPr>
          <w:t>5</w:t>
        </w:r>
      </w:hyperlink>
      <w:r w:rsidR="00287A2A">
        <w:rPr>
          <w:rFonts w:ascii="Calibri" w:hAnsi="Calibri" w:cs="Calibri"/>
        </w:rPr>
        <w:t>. Настоящее Постановление вступает в силу со дня его подписания.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А.Н.РЫКОВ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Приложение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27.05.2009 N 182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ПОРЯДОК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АНТИКОРРУПЦИОННОЙ ЭКСПЕРТИЗЫ НОРМАТИВНЫХ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АДМИНИСТРАЦИИ ГОРОДА СОЧИ И ИХ ПРОЕКТОВ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города Сочи от 30.12.2009 N 584,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администрации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08.04.2010 </w:t>
      </w:r>
      <w:hyperlink r:id="rId29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, от 15.06.2011 </w:t>
      </w:r>
      <w:hyperlink r:id="rId30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22.03.2012 </w:t>
      </w:r>
      <w:hyperlink r:id="rId31" w:history="1">
        <w:r>
          <w:rPr>
            <w:rFonts w:ascii="Calibri" w:hAnsi="Calibri" w:cs="Calibri"/>
            <w:color w:val="0000FF"/>
          </w:rPr>
          <w:t>N 523</w:t>
        </w:r>
      </w:hyperlink>
      <w:r>
        <w:rPr>
          <w:rFonts w:ascii="Calibri" w:hAnsi="Calibri" w:cs="Calibri"/>
        </w:rPr>
        <w:t xml:space="preserve">, от 24.07.2012 </w:t>
      </w:r>
      <w:hyperlink r:id="rId32" w:history="1">
        <w:r>
          <w:rPr>
            <w:rFonts w:ascii="Calibri" w:hAnsi="Calibri" w:cs="Calibri"/>
            <w:color w:val="0000FF"/>
          </w:rPr>
          <w:t>N 1575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1. Общие положения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процедуру проведения антикоррупционной экспертизы нормативных правовых актов администрации города Сочи (далее - нормативный правовой акт) и проектов нормативных правовых актов администрации города Сочи (далее - проект).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Термины, используемые в настоящем Порядке: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- специальное исследование нормативных правовых актов (проектов)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 - положения нормативных правовых актов (проектов),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 (проектов);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правовое управление администрации города Сочи.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Антикоррупционная экспертиза нормативных правовых актов (проектов) проводится на основе следующих принципов: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обязательности проведения антикоррупционной экспертизы проектов;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нормативного правового акта во взаимосвязи с другими нормативными правовыми актами;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обоснованности, объективности и </w:t>
      </w:r>
      <w:proofErr w:type="spellStart"/>
      <w:r>
        <w:rPr>
          <w:rFonts w:ascii="Calibri" w:hAnsi="Calibri" w:cs="Calibri"/>
        </w:rPr>
        <w:t>проверяемости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компетентности лиц, проводящих антикоррупционную экспертизу;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сотрудничества отраслевых (функциональных) и территориальных органов администрации города Сочи, а также их должностных лиц с институтами гражданского общества при проведении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Антикоррупционной экспертизе подлежат проекты.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действующих нормативных правовых актов проводится в случае: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внесения изменений в нормативный правовой акт;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отраслевым (функциональным) или территориальным органом администрации города Сочи нормативного правового акта для проведения антикоррупционной экспертизы;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получения уполномоченным органом письменного обращения независимого эксперта об </w:t>
      </w:r>
      <w:r>
        <w:rPr>
          <w:rFonts w:ascii="Calibri" w:hAnsi="Calibri" w:cs="Calibri"/>
        </w:rPr>
        <w:lastRenderedPageBreak/>
        <w:t xml:space="preserve">обнаружении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Антикоррупционная экспертиза нормативных правовых актов (проектов) проводится согласно </w:t>
      </w:r>
      <w:hyperlink r:id="rId34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 (далее - Методика).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1.6. 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 (проекта) на экспертизу в уполномоченный орган.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2. Представление проектов для проведения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После согласования проекта отраслевыми (функциональными) и территориальными органами администрации города Сочи, внесенными в лист согласования, за исключением правового управления администрации города Сочи, первого заместителя Главы города Сочи, заместителя Главы города Сочи, координирующего работу департамента муниципальной службы и контроля администрации города Сочи, проект на бумажном и электронном носителях представляется в уполномоченный орган для проведения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2.2. До направления нормативного правового акта (проекта) в уполномоченный орган отраслевой (функциональный) или территориальный орган администрации города Сочи, подготовивший нормативный правовой акт (проект), направляет его электронную копию в управление информационных ресурсов администрации города Сочи для размещения на официальном сайте администрации города Сочи в сети Интернет (http://www.sochiadm.ru) для изучения независимыми экспертами.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Сочи от 15.06.2011 </w:t>
      </w:r>
      <w:hyperlink r:id="rId35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 xml:space="preserve">, от 22.03.2012 </w:t>
      </w:r>
      <w:hyperlink r:id="rId36" w:history="1">
        <w:r>
          <w:rPr>
            <w:rFonts w:ascii="Calibri" w:hAnsi="Calibri" w:cs="Calibri"/>
            <w:color w:val="0000FF"/>
          </w:rPr>
          <w:t>N 523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Проект, представляемый в уполномоченный орган для проведения антикоррупционной экспертизы, дополняется: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пояснительной запиской, содержащей: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которые преследуются принятием подготовленного проекта;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возможных последствий принятия подготовленного проекта;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документом, подтверждающим направление его электронной копии в управление информационных ресурсов администрации города Сочи для целей, указанных в </w:t>
      </w:r>
      <w:hyperlink w:anchor="Par77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Сочи от 15.06.2011 </w:t>
      </w:r>
      <w:hyperlink r:id="rId37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 xml:space="preserve">, от 22.03.2012 </w:t>
      </w:r>
      <w:hyperlink r:id="rId38" w:history="1">
        <w:r>
          <w:rPr>
            <w:rFonts w:ascii="Calibri" w:hAnsi="Calibri" w:cs="Calibri"/>
            <w:color w:val="0000FF"/>
          </w:rPr>
          <w:t>N 523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3. Проведение антикоррупционной экспертизы проектов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нормативных правовых актов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пунктом 1.6</w:t>
        </w:r>
      </w:hyperlink>
      <w:r>
        <w:rPr>
          <w:rFonts w:ascii="Calibri" w:hAnsi="Calibri" w:cs="Calibri"/>
        </w:rPr>
        <w:t xml:space="preserve"> настоящего Порядка, направляют заключения по результатам независимой антикоррупционной экспертизы на электронный адрес уполномоченного органа (pravo@sochiadm.ru).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15.06.2011 N 1135)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Заключение по результатам независимой антикоррупционной экспертизы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(фамилию, имя, отчество) независимого эксперта;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для направления корреспонденции;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нормативного правового акта (проекта), на который дается экспертное заключение;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вывод об обнаружении либо отсутствии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</w:t>
      </w:r>
      <w:proofErr w:type="spellStart"/>
      <w:r>
        <w:rPr>
          <w:rFonts w:ascii="Calibri" w:hAnsi="Calibri" w:cs="Calibri"/>
        </w:rPr>
        <w:t>коррупциогенного</w:t>
      </w:r>
      <w:proofErr w:type="spellEnd"/>
      <w:r>
        <w:rPr>
          <w:rFonts w:ascii="Calibri" w:hAnsi="Calibri" w:cs="Calibri"/>
        </w:rPr>
        <w:t xml:space="preserve"> фактора в соответствии с </w:t>
      </w:r>
      <w:hyperlink r:id="rId40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указание на абзац, подпункт, пункт, часть, статью, раздел, главу нормативного правового акта (проекта), в которых обнаружен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 связан с правовыми пробелами;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способе устранения обнаруженных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Выявленные при проведении экспертизы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 xml:space="preserve"> положения, которые не относятся в соответствии с </w:t>
      </w:r>
      <w:hyperlink r:id="rId4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(проекта) и на следующий рабочий день после истечения срока, установленного </w:t>
      </w:r>
      <w:hyperlink w:anchor="Par71" w:history="1">
        <w:r>
          <w:rPr>
            <w:rFonts w:ascii="Calibri" w:hAnsi="Calibri" w:cs="Calibri"/>
            <w:color w:val="0000FF"/>
          </w:rPr>
          <w:t>пунктом 1.6</w:t>
        </w:r>
      </w:hyperlink>
      <w:r>
        <w:rPr>
          <w:rFonts w:ascii="Calibri" w:hAnsi="Calibri" w:cs="Calibri"/>
        </w:rPr>
        <w:t xml:space="preserve"> настоящего Порядка, направляет его составителю проекта.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Заключение уполномоченного органа по результатам антикоррупционной экспертизы проекта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нормативного правового акта (проекта), на который дается экспертное заключение;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отраслевого (функционального) или территориального органа администрации города Сочи, представившего нормативный правовой акт (проект) для проведения антикоррупционной экспертизы;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вывод об обнаружении либо отсутствии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уполномоченным органом делается вывод об обнаружении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</w:t>
      </w:r>
      <w:proofErr w:type="spellStart"/>
      <w:r>
        <w:rPr>
          <w:rFonts w:ascii="Calibri" w:hAnsi="Calibri" w:cs="Calibri"/>
        </w:rPr>
        <w:t>коррупциогенного</w:t>
      </w:r>
      <w:proofErr w:type="spellEnd"/>
      <w:r>
        <w:rPr>
          <w:rFonts w:ascii="Calibri" w:hAnsi="Calibri" w:cs="Calibri"/>
        </w:rPr>
        <w:t xml:space="preserve"> фактора в соответствии с </w:t>
      </w:r>
      <w:hyperlink r:id="rId42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указание на абзац, подпункт, пункт, часть, статью, раздел, главу нормативного правового акта (проекта), в которых обнаружен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 связан с правовыми пробелами;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способе устранения обнаруженных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Выявленные при проведении антикоррупционной экспертизы положения, не относящиеся в соответствии с </w:t>
      </w:r>
      <w:hyperlink r:id="rId43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ходе антикоррупционной экспертизы действующего нормативного правового акта, проводимой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абзацем третьим пункта 1.4</w:t>
        </w:r>
      </w:hyperlink>
      <w:r>
        <w:rPr>
          <w:rFonts w:ascii="Calibri" w:hAnsi="Calibri" w:cs="Calibri"/>
        </w:rPr>
        <w:t xml:space="preserve"> настоящего Порядка, установлено, что проект нормативного правового акта вносит изменения, устраняющие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3.6. Заключение уполномоченного органа по результатам антикоррупционной экспертизы считается положительным, если в нормативном правовом акте (проекте) коррупционные факторы не обнаружены.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коррупционные факторы. В этом случае проект направляется на доработку, а в нормативный правовой акт рекомендуется внести изменения.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(проекта) размещаются на официальном сайте администрации города Сочи в сети Интернет (http://www.sochiadm.ru).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 нижней части каждого листа проекта нормативного правового акта, прошедшего антикоррупционную экспертизу (за исключением листа согласования), проставляется штамп уполномоченного органа.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3.9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08.04.2010 N 380;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24.07.2012 N 1575)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правового управления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М.С.БОРОЗДИНА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6376F" w:rsidRDefault="00C6376F"/>
    <w:sectPr w:rsidR="00C6376F" w:rsidSect="00C0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2A"/>
    <w:rsid w:val="00287A2A"/>
    <w:rsid w:val="00617453"/>
    <w:rsid w:val="00C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60B7-7F9E-4D73-B884-9EF9DC81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98B025C6D0CE8D48728886C2D1D8956311E13451B8C80E469F1F5348929A0D144076EACAF6D43A2EE6Bb86DN" TargetMode="External"/><Relationship Id="rId13" Type="http://schemas.openxmlformats.org/officeDocument/2006/relationships/hyperlink" Target="consultantplus://offline/ref=9D298B025C6D0CE8D48736857A41408D553F431A4F1B84DFB136AAA863b860N" TargetMode="External"/><Relationship Id="rId18" Type="http://schemas.openxmlformats.org/officeDocument/2006/relationships/hyperlink" Target="consultantplus://offline/ref=9D298B025C6D0CE8D48728886C2D1D8956311E13461F8881EA69F1F5348929A0D144076EACAF6D43A2EE69b866N" TargetMode="External"/><Relationship Id="rId26" Type="http://schemas.openxmlformats.org/officeDocument/2006/relationships/hyperlink" Target="consultantplus://offline/ref=9D298B025C6D0CE8D48728886C2D1D8956311E13461B8A89EF69F1F5348929A0D144076EACAF6D43A2EE6Ab867N" TargetMode="External"/><Relationship Id="rId39" Type="http://schemas.openxmlformats.org/officeDocument/2006/relationships/hyperlink" Target="consultantplus://offline/ref=9D298B025C6D0CE8D48728886C2D1D8956311E13461B8A89EF69F1F5348929A0D144076EACAF6D43A2EE6Db86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298B025C6D0CE8D48728886C2D1D8956311E13461F8881EA69F1F5348929A0D144076EACAF6D43A2EE68b86EN" TargetMode="External"/><Relationship Id="rId34" Type="http://schemas.openxmlformats.org/officeDocument/2006/relationships/hyperlink" Target="consultantplus://offline/ref=9D298B025C6D0CE8D48736857A41408D553F44174E1984DFB136AAA8638023F7960B5E2CE8A26C41bA65N" TargetMode="External"/><Relationship Id="rId42" Type="http://schemas.openxmlformats.org/officeDocument/2006/relationships/hyperlink" Target="consultantplus://offline/ref=9D298B025C6D0CE8D48736857A41408D553F44174E1984DFB136AAA8638023F7960B5E2CE8A26C41bA65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D298B025C6D0CE8D48728886C2D1D8956311E1346188C8FEB69F1F5348929A0D144076EACAF6D43A2EE69b86BN" TargetMode="External"/><Relationship Id="rId12" Type="http://schemas.openxmlformats.org/officeDocument/2006/relationships/hyperlink" Target="consultantplus://offline/ref=9D298B025C6D0CE8D48736857A41408D553D421B421F84DFB136AAA863b860N" TargetMode="External"/><Relationship Id="rId17" Type="http://schemas.openxmlformats.org/officeDocument/2006/relationships/hyperlink" Target="consultantplus://offline/ref=9D298B025C6D0CE8D48728886C2D1D8956311E13441F898AEF69F1F5348929A0bD61N" TargetMode="External"/><Relationship Id="rId25" Type="http://schemas.openxmlformats.org/officeDocument/2006/relationships/hyperlink" Target="consultantplus://offline/ref=9D298B025C6D0CE8D48728886C2D1D8956311E13461B8A89EF69F1F5348929A0D144076EACAF6D43A2EE6Ab869N" TargetMode="External"/><Relationship Id="rId33" Type="http://schemas.openxmlformats.org/officeDocument/2006/relationships/hyperlink" Target="consultantplus://offline/ref=9D298B025C6D0CE8D48728886C2D1D8956311E1346188C8FEB69F1F5348929A0D144076EACAF6D43A2EE69b868N" TargetMode="External"/><Relationship Id="rId38" Type="http://schemas.openxmlformats.org/officeDocument/2006/relationships/hyperlink" Target="consultantplus://offline/ref=9D298B025C6D0CE8D48728886C2D1D8956311E1345198B89E569F1F5348929A0D144076EACAF6D43A2EE69b868N" TargetMode="External"/><Relationship Id="rId46" Type="http://schemas.openxmlformats.org/officeDocument/2006/relationships/hyperlink" Target="consultantplus://offline/ref=9D298B025C6D0CE8D48728886C2D1D8956311E13451E8D8FEA69F1F5348929A0D144076EACAF6D43A2EE69b86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98B025C6D0CE8D48728886C2D1D8956311E1344198A80E469F1F5348929A0bD61N" TargetMode="External"/><Relationship Id="rId20" Type="http://schemas.openxmlformats.org/officeDocument/2006/relationships/hyperlink" Target="consultantplus://offline/ref=9D298B025C6D0CE8D48728886C2D1D8956311E13451B8C80E469F1F5348929A0D144076EACAF6D43A2EE6Bb86DN" TargetMode="External"/><Relationship Id="rId29" Type="http://schemas.openxmlformats.org/officeDocument/2006/relationships/hyperlink" Target="consultantplus://offline/ref=9D298B025C6D0CE8D48728886C2D1D8956311E1346188C8FEB69F1F5348929A0D144076EACAF6D43A2EE69b868N" TargetMode="External"/><Relationship Id="rId41" Type="http://schemas.openxmlformats.org/officeDocument/2006/relationships/hyperlink" Target="consultantplus://offline/ref=9D298B025C6D0CE8D48736857A41408D553F44174E1984DFB136AAA8638023F7960B5E2CE8A26C41bA6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98B025C6D0CE8D48728886C2D1D8956311E13461F8881EA69F1F5348929A0D144076EACAF6D43A2EE69b86BN" TargetMode="External"/><Relationship Id="rId11" Type="http://schemas.openxmlformats.org/officeDocument/2006/relationships/hyperlink" Target="consultantplus://offline/ref=9D298B025C6D0CE8D48728886C2D1D8956311E13451E8D8FEA69F1F5348929A0D144076EACAF6D43A2EE69b869N" TargetMode="External"/><Relationship Id="rId24" Type="http://schemas.openxmlformats.org/officeDocument/2006/relationships/hyperlink" Target="consultantplus://offline/ref=9D298B025C6D0CE8D48728886C2D1D8956311E1346188C8FEB69F1F5348929A0D144076EACAF6D43A2EE69b868N" TargetMode="External"/><Relationship Id="rId32" Type="http://schemas.openxmlformats.org/officeDocument/2006/relationships/hyperlink" Target="consultantplus://offline/ref=9D298B025C6D0CE8D48728886C2D1D8956311E13451E8D8FEA69F1F5348929A0D144076EACAF6D43A2EE69b869N" TargetMode="External"/><Relationship Id="rId37" Type="http://schemas.openxmlformats.org/officeDocument/2006/relationships/hyperlink" Target="consultantplus://offline/ref=9D298B025C6D0CE8D48728886C2D1D8956311E13461B8A89EF69F1F5348929A0D144076EACAF6D43A2EE6Db86EN" TargetMode="External"/><Relationship Id="rId40" Type="http://schemas.openxmlformats.org/officeDocument/2006/relationships/hyperlink" Target="consultantplus://offline/ref=9D298B025C6D0CE8D48736857A41408D553F44174E1984DFB136AAA8638023F7960B5E2CE8A26C41bA65N" TargetMode="External"/><Relationship Id="rId45" Type="http://schemas.openxmlformats.org/officeDocument/2006/relationships/hyperlink" Target="consultantplus://offline/ref=9D298B025C6D0CE8D48728886C2D1D8956311E1346188C8FEB69F1F5348929A0D144076EACAF6D43A2EE68b86EN" TargetMode="External"/><Relationship Id="rId5" Type="http://schemas.openxmlformats.org/officeDocument/2006/relationships/hyperlink" Target="consultantplus://offline/ref=9D298B025C6D0CE8D48728886C2D1D8956311E13461E8B8EEC69F1F5348929A0D144076EACAF6D43A2EE69b86BN" TargetMode="External"/><Relationship Id="rId15" Type="http://schemas.openxmlformats.org/officeDocument/2006/relationships/hyperlink" Target="consultantplus://offline/ref=9D298B025C6D0CE8D48728886C2D1D8956311E13441C8D8DEF69F1F5348929A0bD61N" TargetMode="External"/><Relationship Id="rId23" Type="http://schemas.openxmlformats.org/officeDocument/2006/relationships/hyperlink" Target="consultantplus://offline/ref=9D298B025C6D0CE8D48728886C2D1D8956311E13461F8881EA69F1F5348929A0D144076EACAF6D43A2EE68b86CN" TargetMode="External"/><Relationship Id="rId28" Type="http://schemas.openxmlformats.org/officeDocument/2006/relationships/hyperlink" Target="consultantplus://offline/ref=9D298B025C6D0CE8D48728886C2D1D8956311E13461F8881EA69F1F5348929A0D144076EACAF6D43A2EE68b86BN" TargetMode="External"/><Relationship Id="rId36" Type="http://schemas.openxmlformats.org/officeDocument/2006/relationships/hyperlink" Target="consultantplus://offline/ref=9D298B025C6D0CE8D48728886C2D1D8956311E1345198B89E569F1F5348929A0D144076EACAF6D43A2EE69b868N" TargetMode="External"/><Relationship Id="rId10" Type="http://schemas.openxmlformats.org/officeDocument/2006/relationships/hyperlink" Target="consultantplus://offline/ref=9D298B025C6D0CE8D48728886C2D1D8956311E1345198B89E569F1F5348929A0D144076EACAF6D43A2EE69b868N" TargetMode="External"/><Relationship Id="rId19" Type="http://schemas.openxmlformats.org/officeDocument/2006/relationships/hyperlink" Target="consultantplus://offline/ref=9D298B025C6D0CE8D48728886C2D1D8956311E1346188C8FEB69F1F5348929A0D144076EACAF6D43A2EE69b869N" TargetMode="External"/><Relationship Id="rId31" Type="http://schemas.openxmlformats.org/officeDocument/2006/relationships/hyperlink" Target="consultantplus://offline/ref=9D298B025C6D0CE8D48728886C2D1D8956311E1345198B89E569F1F5348929A0D144076EACAF6D43A2EE69b868N" TargetMode="External"/><Relationship Id="rId44" Type="http://schemas.openxmlformats.org/officeDocument/2006/relationships/hyperlink" Target="consultantplus://offline/ref=9D298B025C6D0CE8D48728886C2D1D8956311E1346188C8FEB69F1F5348929A0D144076EACAF6D43A2EE69b86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298B025C6D0CE8D48728886C2D1D8956311E13461B8A89EF69F1F5348929A0D144076EACAF6D43A2EE6Ab868N" TargetMode="External"/><Relationship Id="rId14" Type="http://schemas.openxmlformats.org/officeDocument/2006/relationships/hyperlink" Target="consultantplus://offline/ref=9D298B025C6D0CE8D48736857A41408D553F44174E1984DFB136AAA863b860N" TargetMode="External"/><Relationship Id="rId22" Type="http://schemas.openxmlformats.org/officeDocument/2006/relationships/hyperlink" Target="consultantplus://offline/ref=9D298B025C6D0CE8D48728886C2D1D8956311E1346188C8FEB69F1F5348929A0D144076EACAF6D43A2EE69b868N" TargetMode="External"/><Relationship Id="rId27" Type="http://schemas.openxmlformats.org/officeDocument/2006/relationships/hyperlink" Target="consultantplus://offline/ref=9D298B025C6D0CE8D48728886C2D1D8956311E13461B8A89EF69F1F5348929A0D144076EACAF6D43A2EE6Ab867N" TargetMode="External"/><Relationship Id="rId30" Type="http://schemas.openxmlformats.org/officeDocument/2006/relationships/hyperlink" Target="consultantplus://offline/ref=9D298B025C6D0CE8D48728886C2D1D8956311E13461B8A89EF69F1F5348929A0D144076EACAF6D43A2EE6Db86EN" TargetMode="External"/><Relationship Id="rId35" Type="http://schemas.openxmlformats.org/officeDocument/2006/relationships/hyperlink" Target="consultantplus://offline/ref=9D298B025C6D0CE8D48728886C2D1D8956311E13461B8A89EF69F1F5348929A0D144076EACAF6D43A2EE6Db86EN" TargetMode="External"/><Relationship Id="rId43" Type="http://schemas.openxmlformats.org/officeDocument/2006/relationships/hyperlink" Target="consultantplus://offline/ref=9D298B025C6D0CE8D48736857A41408D553F44174E1984DFB136AAA8638023F7960B5E2CE8A26C41bA65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Саббатовская Анастасия Владимировна</dc:creator>
  <cp:keywords/>
  <dc:description/>
  <cp:lastModifiedBy>тамбов</cp:lastModifiedBy>
  <cp:revision>2</cp:revision>
  <dcterms:created xsi:type="dcterms:W3CDTF">2017-09-05T16:17:00Z</dcterms:created>
  <dcterms:modified xsi:type="dcterms:W3CDTF">2017-09-05T16:17:00Z</dcterms:modified>
</cp:coreProperties>
</file>